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F0375" w:rsidRPr="00454B1D" w:rsidRDefault="003A677C">
      <w:pPr>
        <w:pStyle w:val="Heading2"/>
        <w:numPr>
          <w:ilvl w:val="0"/>
          <w:numId w:val="0"/>
        </w:numPr>
        <w:spacing w:after="120"/>
        <w:ind w:firstLine="567"/>
        <w:jc w:val="center"/>
        <w:rPr>
          <w:sz w:val="20"/>
        </w:rPr>
      </w:pPr>
      <w:r>
        <w:rPr>
          <w:sz w:val="20"/>
        </w:rPr>
        <w:t>FICHE DE LA DISCIPLINE</w:t>
      </w:r>
    </w:p>
    <w:p w:rsidR="00D97E1C" w:rsidRPr="00454B1D" w:rsidRDefault="00D97E1C" w:rsidP="007513F8">
      <w:pPr>
        <w:pStyle w:val="BodyText2"/>
        <w:rPr>
          <w:b/>
          <w:sz w:val="20"/>
        </w:rPr>
      </w:pPr>
    </w:p>
    <w:p w:rsidR="007513F8" w:rsidRPr="00454B1D" w:rsidRDefault="000B21AD" w:rsidP="007513F8">
      <w:pPr>
        <w:pStyle w:val="BodyText2"/>
        <w:rPr>
          <w:b/>
          <w:sz w:val="20"/>
        </w:rPr>
      </w:pPr>
      <w:r w:rsidRPr="00454B1D">
        <w:rPr>
          <w:b/>
          <w:sz w:val="20"/>
        </w:rPr>
        <w:t xml:space="preserve">1. </w:t>
      </w:r>
      <w:proofErr w:type="spellStart"/>
      <w:r w:rsidR="003A677C" w:rsidRPr="00B223F3">
        <w:rPr>
          <w:rFonts w:cs="Calibri"/>
          <w:b/>
          <w:sz w:val="20"/>
          <w:lang w:val="fr-FR"/>
        </w:rPr>
        <w:t>Donnees</w:t>
      </w:r>
      <w:proofErr w:type="spellEnd"/>
      <w:r w:rsidR="003A677C" w:rsidRPr="00B223F3">
        <w:rPr>
          <w:rFonts w:cs="Calibri"/>
          <w:b/>
          <w:sz w:val="20"/>
          <w:lang w:val="fr-FR"/>
        </w:rPr>
        <w:t xml:space="preserve"> sur le programme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44"/>
        <w:gridCol w:w="6662"/>
      </w:tblGrid>
      <w:tr w:rsidR="001F0375" w:rsidRPr="004D4F65" w:rsidTr="003A677C">
        <w:trPr>
          <w:trHeight w:val="98"/>
        </w:trPr>
        <w:tc>
          <w:tcPr>
            <w:tcW w:w="3544" w:type="dxa"/>
          </w:tcPr>
          <w:p w:rsidR="001F0375" w:rsidRPr="001D1B87" w:rsidRDefault="000B21AD" w:rsidP="00CF291A">
            <w:pPr>
              <w:pStyle w:val="Heading1"/>
              <w:numPr>
                <w:ilvl w:val="0"/>
                <w:numId w:val="0"/>
              </w:numPr>
              <w:ind w:left="34"/>
              <w:rPr>
                <w:b w:val="0"/>
                <w:sz w:val="20"/>
                <w:lang w:val="ro-RO"/>
              </w:rPr>
            </w:pPr>
            <w:r w:rsidRPr="001D1B87">
              <w:rPr>
                <w:b w:val="0"/>
                <w:sz w:val="20"/>
                <w:lang w:val="ro-RO"/>
              </w:rPr>
              <w:t xml:space="preserve">1.1 </w:t>
            </w:r>
            <w:r w:rsidR="003A677C" w:rsidRPr="001D1B87">
              <w:rPr>
                <w:b w:val="0"/>
                <w:sz w:val="20"/>
                <w:lang w:val="ro-RO"/>
              </w:rPr>
              <w:t>Institution d’enseignement supérieur</w:t>
            </w:r>
          </w:p>
        </w:tc>
        <w:tc>
          <w:tcPr>
            <w:tcW w:w="6662" w:type="dxa"/>
            <w:shd w:val="clear" w:color="auto" w:fill="C00000"/>
          </w:tcPr>
          <w:p w:rsidR="001F0375" w:rsidRPr="001D1B87" w:rsidRDefault="003A677C" w:rsidP="00586036">
            <w:pPr>
              <w:pStyle w:val="Heading1"/>
              <w:numPr>
                <w:ilvl w:val="0"/>
                <w:numId w:val="0"/>
              </w:numPr>
              <w:ind w:left="176"/>
              <w:jc w:val="left"/>
              <w:rPr>
                <w:sz w:val="20"/>
                <w:lang w:val="ro-RO"/>
              </w:rPr>
            </w:pPr>
            <w:r w:rsidRPr="001D1B87">
              <w:rPr>
                <w:sz w:val="20"/>
                <w:lang w:val="ro-RO"/>
              </w:rPr>
              <w:t>UNIVERSITE DE MEDICINE ET PHARMACIE  "VICTOR BABE</w:t>
            </w:r>
            <w:r w:rsidR="00AC31D5">
              <w:rPr>
                <w:rFonts w:ascii="Cambria Math" w:hAnsi="Cambria Math"/>
                <w:sz w:val="20"/>
                <w:lang w:val="ro-RO"/>
              </w:rPr>
              <w:t>S</w:t>
            </w:r>
            <w:r w:rsidRPr="001D1B87">
              <w:rPr>
                <w:sz w:val="20"/>
                <w:lang w:val="ro-RO"/>
              </w:rPr>
              <w:t>" TIMI</w:t>
            </w:r>
            <w:r w:rsidR="00AC31D5">
              <w:rPr>
                <w:rFonts w:ascii="Cambria Math" w:hAnsi="Cambria Math"/>
                <w:sz w:val="20"/>
                <w:lang w:val="ro-RO"/>
              </w:rPr>
              <w:t>S</w:t>
            </w:r>
            <w:r w:rsidRPr="001D1B87">
              <w:rPr>
                <w:sz w:val="20"/>
                <w:lang w:val="ro-RO"/>
              </w:rPr>
              <w:t>OARA</w:t>
            </w:r>
          </w:p>
        </w:tc>
      </w:tr>
      <w:tr w:rsidR="001F0375" w:rsidRPr="00454B1D" w:rsidTr="003A677C">
        <w:tc>
          <w:tcPr>
            <w:tcW w:w="3544" w:type="dxa"/>
          </w:tcPr>
          <w:p w:rsidR="001F0375" w:rsidRPr="001D1B87" w:rsidRDefault="000B21AD" w:rsidP="00CF291A">
            <w:pPr>
              <w:pStyle w:val="Heading5"/>
              <w:spacing w:before="0" w:line="240" w:lineRule="auto"/>
              <w:ind w:left="34"/>
              <w:rPr>
                <w:b w:val="0"/>
                <w:sz w:val="20"/>
              </w:rPr>
            </w:pPr>
            <w:r w:rsidRPr="001D1B87">
              <w:rPr>
                <w:b w:val="0"/>
                <w:sz w:val="20"/>
              </w:rPr>
              <w:t xml:space="preserve">1.2 </w:t>
            </w:r>
            <w:r w:rsidR="003A677C" w:rsidRPr="001D1B87">
              <w:rPr>
                <w:b w:val="0"/>
                <w:sz w:val="20"/>
              </w:rPr>
              <w:t xml:space="preserve">Faculté </w:t>
            </w:r>
          </w:p>
        </w:tc>
        <w:tc>
          <w:tcPr>
            <w:tcW w:w="6662" w:type="dxa"/>
            <w:shd w:val="clear" w:color="auto" w:fill="C00000"/>
          </w:tcPr>
          <w:p w:rsidR="001F0375" w:rsidRPr="001D1B87" w:rsidRDefault="003A677C" w:rsidP="005565AE">
            <w:pPr>
              <w:pStyle w:val="Heading1"/>
              <w:numPr>
                <w:ilvl w:val="0"/>
                <w:numId w:val="0"/>
              </w:numPr>
              <w:ind w:left="176"/>
              <w:jc w:val="left"/>
              <w:rPr>
                <w:sz w:val="20"/>
                <w:lang w:val="ro-RO"/>
              </w:rPr>
            </w:pPr>
            <w:r w:rsidRPr="001D1B87">
              <w:rPr>
                <w:sz w:val="20"/>
                <w:lang w:val="fr-FR"/>
              </w:rPr>
              <w:t>FACULTE DE MEDICINE</w:t>
            </w:r>
          </w:p>
        </w:tc>
      </w:tr>
      <w:tr w:rsidR="001F0375" w:rsidRPr="00454B1D" w:rsidTr="003A677C">
        <w:tc>
          <w:tcPr>
            <w:tcW w:w="3544" w:type="dxa"/>
          </w:tcPr>
          <w:p w:rsidR="001F0375" w:rsidRPr="001D1B87" w:rsidRDefault="000B21AD" w:rsidP="003A677C">
            <w:pPr>
              <w:pStyle w:val="Heading1"/>
              <w:numPr>
                <w:ilvl w:val="0"/>
                <w:numId w:val="0"/>
              </w:numPr>
              <w:ind w:left="34"/>
              <w:rPr>
                <w:b w:val="0"/>
                <w:sz w:val="20"/>
                <w:lang w:val="ro-RO"/>
              </w:rPr>
            </w:pPr>
            <w:r w:rsidRPr="001D1B87">
              <w:rPr>
                <w:b w:val="0"/>
                <w:sz w:val="20"/>
              </w:rPr>
              <w:t xml:space="preserve">1.3 </w:t>
            </w:r>
            <w:r w:rsidR="003A677C" w:rsidRPr="001D1B87">
              <w:rPr>
                <w:b w:val="0"/>
                <w:sz w:val="20"/>
                <w:lang w:val="ro-RO"/>
              </w:rPr>
              <w:t xml:space="preserve">Département </w:t>
            </w:r>
          </w:p>
        </w:tc>
        <w:tc>
          <w:tcPr>
            <w:tcW w:w="6662" w:type="dxa"/>
          </w:tcPr>
          <w:p w:rsidR="001F0375" w:rsidRPr="001D1B87" w:rsidRDefault="00B15C18" w:rsidP="00B15C18">
            <w:pPr>
              <w:pStyle w:val="Heading1"/>
              <w:numPr>
                <w:ilvl w:val="0"/>
                <w:numId w:val="0"/>
              </w:numPr>
              <w:ind w:left="176"/>
              <w:jc w:val="left"/>
              <w:rPr>
                <w:b w:val="0"/>
                <w:sz w:val="20"/>
                <w:lang w:val="ro-RO"/>
              </w:rPr>
            </w:pPr>
            <w:r>
              <w:rPr>
                <w:b w:val="0"/>
                <w:sz w:val="20"/>
                <w:lang w:val="ro-RO"/>
              </w:rPr>
              <w:t>IV</w:t>
            </w:r>
            <w:r w:rsidR="003A677C" w:rsidRPr="001D1B87">
              <w:rPr>
                <w:b w:val="0"/>
                <w:sz w:val="20"/>
                <w:lang w:val="ro-RO"/>
              </w:rPr>
              <w:t xml:space="preserve"> </w:t>
            </w:r>
            <w:r>
              <w:rPr>
                <w:b w:val="0"/>
                <w:sz w:val="20"/>
                <w:lang w:val="ro-RO"/>
              </w:rPr>
              <w:t>Biochimie et Pharmacologie</w:t>
            </w:r>
            <w:r w:rsidR="003A677C" w:rsidRPr="001D1B87">
              <w:rPr>
                <w:b w:val="0"/>
                <w:sz w:val="20"/>
                <w:lang w:val="ro-RO"/>
              </w:rPr>
              <w:t xml:space="preserve"> </w:t>
            </w:r>
          </w:p>
        </w:tc>
      </w:tr>
      <w:tr w:rsidR="00F90E76" w:rsidRPr="00454B1D" w:rsidTr="003A677C">
        <w:tc>
          <w:tcPr>
            <w:tcW w:w="3544" w:type="dxa"/>
          </w:tcPr>
          <w:p w:rsidR="00F90E76" w:rsidRPr="001D1B87" w:rsidRDefault="000B21AD" w:rsidP="003A677C">
            <w:pPr>
              <w:ind w:left="34"/>
              <w:rPr>
                <w:lang w:val="ro-RO"/>
              </w:rPr>
            </w:pPr>
            <w:r w:rsidRPr="001D1B87">
              <w:t>1.4</w:t>
            </w:r>
            <w:r w:rsidR="003A677C" w:rsidRPr="001D1B87">
              <w:t xml:space="preserve"> </w:t>
            </w:r>
            <w:r w:rsidR="003A677C" w:rsidRPr="001D1B87">
              <w:rPr>
                <w:lang w:val="fr-FR"/>
              </w:rPr>
              <w:t xml:space="preserve">Domaine d’études </w:t>
            </w:r>
          </w:p>
        </w:tc>
        <w:tc>
          <w:tcPr>
            <w:tcW w:w="6662" w:type="dxa"/>
          </w:tcPr>
          <w:p w:rsidR="00F90E76" w:rsidRPr="001D1B87" w:rsidRDefault="0012267C" w:rsidP="00F90E76">
            <w:pPr>
              <w:pStyle w:val="Heading1"/>
              <w:numPr>
                <w:ilvl w:val="0"/>
                <w:numId w:val="0"/>
              </w:numPr>
              <w:ind w:left="176"/>
              <w:jc w:val="left"/>
              <w:rPr>
                <w:b w:val="0"/>
                <w:sz w:val="20"/>
                <w:lang w:val="ro-RO"/>
              </w:rPr>
            </w:pPr>
            <w:r w:rsidRPr="001D1B87">
              <w:rPr>
                <w:b w:val="0"/>
                <w:sz w:val="20"/>
                <w:lang w:val="fr-FR"/>
              </w:rPr>
              <w:t>Licence</w:t>
            </w:r>
          </w:p>
        </w:tc>
      </w:tr>
      <w:tr w:rsidR="000B21AD" w:rsidRPr="00454B1D" w:rsidTr="003A677C">
        <w:tc>
          <w:tcPr>
            <w:tcW w:w="3544" w:type="dxa"/>
          </w:tcPr>
          <w:p w:rsidR="000B21AD" w:rsidRPr="001D1B87" w:rsidRDefault="000B21AD" w:rsidP="003A677C">
            <w:pPr>
              <w:ind w:left="34"/>
              <w:rPr>
                <w:vertAlign w:val="superscript"/>
                <w:lang w:val="ro-RO"/>
              </w:rPr>
            </w:pPr>
            <w:r w:rsidRPr="001D1B87">
              <w:t>1.5</w:t>
            </w:r>
            <w:r w:rsidR="003A677C" w:rsidRPr="001D1B87">
              <w:t xml:space="preserve"> </w:t>
            </w:r>
            <w:r w:rsidR="003A677C" w:rsidRPr="001D1B87">
              <w:rPr>
                <w:lang w:val="fr-FR"/>
              </w:rPr>
              <w:t>Cycle d’études</w:t>
            </w:r>
          </w:p>
        </w:tc>
        <w:tc>
          <w:tcPr>
            <w:tcW w:w="6662" w:type="dxa"/>
          </w:tcPr>
          <w:p w:rsidR="000B21AD" w:rsidRPr="001D1B87" w:rsidRDefault="003A677C" w:rsidP="003A677C">
            <w:pPr>
              <w:pStyle w:val="Heading1"/>
              <w:numPr>
                <w:ilvl w:val="0"/>
                <w:numId w:val="0"/>
              </w:numPr>
              <w:ind w:left="176"/>
              <w:jc w:val="left"/>
              <w:rPr>
                <w:b w:val="0"/>
                <w:sz w:val="20"/>
                <w:lang w:val="ro-RO"/>
              </w:rPr>
            </w:pPr>
            <w:r w:rsidRPr="001D1B87">
              <w:rPr>
                <w:b w:val="0"/>
                <w:sz w:val="20"/>
                <w:lang w:val="fr-FR"/>
              </w:rPr>
              <w:t>Licence</w:t>
            </w:r>
            <w:r w:rsidRPr="001D1B87">
              <w:rPr>
                <w:b w:val="0"/>
                <w:sz w:val="20"/>
                <w:lang w:val="ro-RO"/>
              </w:rPr>
              <w:t xml:space="preserve"> </w:t>
            </w:r>
          </w:p>
        </w:tc>
      </w:tr>
      <w:tr w:rsidR="00F90E76" w:rsidRPr="00454B1D" w:rsidTr="003A677C">
        <w:trPr>
          <w:trHeight w:val="106"/>
        </w:trPr>
        <w:tc>
          <w:tcPr>
            <w:tcW w:w="3544" w:type="dxa"/>
          </w:tcPr>
          <w:p w:rsidR="00F90E76" w:rsidRPr="001D1B87" w:rsidRDefault="000B21AD" w:rsidP="003A677C">
            <w:pPr>
              <w:pStyle w:val="Heading2"/>
              <w:numPr>
                <w:ilvl w:val="0"/>
                <w:numId w:val="0"/>
              </w:numPr>
              <w:ind w:left="34"/>
              <w:rPr>
                <w:b w:val="0"/>
                <w:sz w:val="20"/>
              </w:rPr>
            </w:pPr>
            <w:r w:rsidRPr="001D1B87">
              <w:rPr>
                <w:b w:val="0"/>
                <w:sz w:val="20"/>
              </w:rPr>
              <w:t xml:space="preserve">1.6 </w:t>
            </w:r>
            <w:r w:rsidR="003A677C" w:rsidRPr="001D1B87">
              <w:rPr>
                <w:b w:val="0"/>
                <w:sz w:val="20"/>
                <w:lang w:val="fr-FR"/>
              </w:rPr>
              <w:t>Programme d’études</w:t>
            </w:r>
            <w:r w:rsidR="003A677C" w:rsidRPr="001D1B87">
              <w:rPr>
                <w:b w:val="0"/>
                <w:sz w:val="20"/>
              </w:rPr>
              <w:t xml:space="preserve"> </w:t>
            </w:r>
            <w:r w:rsidRPr="001D1B87">
              <w:rPr>
                <w:b w:val="0"/>
                <w:sz w:val="20"/>
              </w:rPr>
              <w:t>/ Califica</w:t>
            </w:r>
            <w:r w:rsidR="003A677C" w:rsidRPr="001D1B87">
              <w:rPr>
                <w:b w:val="0"/>
                <w:sz w:val="20"/>
              </w:rPr>
              <w:t>tion</w:t>
            </w:r>
          </w:p>
        </w:tc>
        <w:tc>
          <w:tcPr>
            <w:tcW w:w="6662" w:type="dxa"/>
            <w:shd w:val="clear" w:color="auto" w:fill="C00000"/>
          </w:tcPr>
          <w:p w:rsidR="00F90E76" w:rsidRPr="001D1B87" w:rsidRDefault="00944024" w:rsidP="005565AE">
            <w:pPr>
              <w:pStyle w:val="Heading1"/>
              <w:numPr>
                <w:ilvl w:val="0"/>
                <w:numId w:val="0"/>
              </w:numPr>
              <w:ind w:left="176"/>
              <w:jc w:val="left"/>
              <w:rPr>
                <w:b w:val="0"/>
                <w:sz w:val="20"/>
                <w:lang w:val="ro-RO"/>
              </w:rPr>
            </w:pPr>
            <w:r w:rsidRPr="001D1B87">
              <w:rPr>
                <w:b w:val="0"/>
                <w:sz w:val="20"/>
                <w:lang w:val="ro-RO"/>
              </w:rPr>
              <w:t>Medicin</w:t>
            </w:r>
            <w:r w:rsidR="003A677C" w:rsidRPr="001D1B87">
              <w:rPr>
                <w:b w:val="0"/>
                <w:sz w:val="20"/>
                <w:lang w:val="ro-RO"/>
              </w:rPr>
              <w:t>e</w:t>
            </w:r>
          </w:p>
        </w:tc>
      </w:tr>
    </w:tbl>
    <w:p w:rsidR="00617D44" w:rsidRDefault="00617D44" w:rsidP="00617D44">
      <w:pPr>
        <w:rPr>
          <w:b/>
          <w:lang w:val="ro-RO"/>
        </w:rPr>
      </w:pPr>
    </w:p>
    <w:p w:rsidR="00617D44" w:rsidRPr="00531A6B" w:rsidRDefault="00617D44" w:rsidP="00617D44">
      <w:pPr>
        <w:rPr>
          <w:lang w:val="ro-RO"/>
        </w:rPr>
      </w:pPr>
      <w:r w:rsidRPr="00531A6B">
        <w:rPr>
          <w:b/>
          <w:lang w:val="ro-RO"/>
        </w:rPr>
        <w:t xml:space="preserve">2. </w:t>
      </w:r>
      <w:r w:rsidR="001D1B87" w:rsidRPr="00B223F3">
        <w:rPr>
          <w:rFonts w:cs="Calibri"/>
          <w:b/>
          <w:lang w:val="fr-FR"/>
        </w:rPr>
        <w:t>Données sur la discipline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43"/>
        <w:gridCol w:w="497"/>
        <w:gridCol w:w="70"/>
        <w:gridCol w:w="1275"/>
        <w:gridCol w:w="426"/>
        <w:gridCol w:w="567"/>
        <w:gridCol w:w="851"/>
        <w:gridCol w:w="992"/>
        <w:gridCol w:w="1275"/>
        <w:gridCol w:w="1558"/>
        <w:gridCol w:w="852"/>
      </w:tblGrid>
      <w:tr w:rsidR="00617D44" w:rsidRPr="00531A6B" w:rsidTr="00AE64FD">
        <w:tc>
          <w:tcPr>
            <w:tcW w:w="2410" w:type="dxa"/>
            <w:gridSpan w:val="3"/>
          </w:tcPr>
          <w:p w:rsidR="00617D44" w:rsidRPr="00531A6B" w:rsidRDefault="00617D44" w:rsidP="001D1B87">
            <w:pPr>
              <w:rPr>
                <w:lang w:val="ro-RO"/>
              </w:rPr>
            </w:pPr>
            <w:r w:rsidRPr="00531A6B">
              <w:rPr>
                <w:lang w:val="ro-RO"/>
              </w:rPr>
              <w:t>2.1</w:t>
            </w:r>
            <w:r>
              <w:rPr>
                <w:lang w:val="ro-RO"/>
              </w:rPr>
              <w:t>.</w:t>
            </w:r>
            <w:r w:rsidRPr="00531A6B">
              <w:rPr>
                <w:lang w:val="ro-RO"/>
              </w:rPr>
              <w:t xml:space="preserve"> </w:t>
            </w:r>
            <w:r w:rsidR="001D1B87" w:rsidRPr="00B223F3">
              <w:rPr>
                <w:rFonts w:cs="Calibri"/>
                <w:lang w:val="fr-FR"/>
              </w:rPr>
              <w:t xml:space="preserve">Dénomination de la discipline </w:t>
            </w:r>
          </w:p>
        </w:tc>
        <w:tc>
          <w:tcPr>
            <w:tcW w:w="7796" w:type="dxa"/>
            <w:gridSpan w:val="8"/>
          </w:tcPr>
          <w:p w:rsidR="00B15C18" w:rsidRDefault="00B15C18" w:rsidP="00AE64FD">
            <w:pPr>
              <w:rPr>
                <w:b/>
                <w:lang w:val="ro-RO"/>
              </w:rPr>
            </w:pPr>
            <w:r>
              <w:rPr>
                <w:b/>
                <w:lang w:val="ro-RO"/>
              </w:rPr>
              <w:t>PHARMACOLOGIE</w:t>
            </w:r>
          </w:p>
          <w:p w:rsidR="00617D44" w:rsidRPr="00B15C18" w:rsidRDefault="00B15C18" w:rsidP="00B15C18">
            <w:pPr>
              <w:tabs>
                <w:tab w:val="left" w:pos="3020"/>
              </w:tabs>
              <w:rPr>
                <w:lang w:val="ro-RO"/>
              </w:rPr>
            </w:pPr>
            <w:r>
              <w:rPr>
                <w:lang w:val="ro-RO"/>
              </w:rPr>
              <w:tab/>
            </w:r>
          </w:p>
        </w:tc>
      </w:tr>
      <w:tr w:rsidR="00617D44" w:rsidRPr="00531A6B" w:rsidTr="00AE64FD">
        <w:tc>
          <w:tcPr>
            <w:tcW w:w="4678" w:type="dxa"/>
            <w:gridSpan w:val="6"/>
          </w:tcPr>
          <w:p w:rsidR="00617D44" w:rsidRPr="00531A6B" w:rsidRDefault="00617D44" w:rsidP="00AE64FD">
            <w:pPr>
              <w:ind w:left="34"/>
              <w:rPr>
                <w:lang w:val="ro-RO"/>
              </w:rPr>
            </w:pPr>
            <w:r w:rsidRPr="00531A6B">
              <w:rPr>
                <w:lang w:val="ro-RO"/>
              </w:rPr>
              <w:t xml:space="preserve">2.2 </w:t>
            </w:r>
            <w:r w:rsidR="001D1B87" w:rsidRPr="00B223F3">
              <w:rPr>
                <w:rFonts w:cs="Calibri"/>
                <w:lang w:val="fr-FR"/>
              </w:rPr>
              <w:t>Titulaire des activités de cours:</w:t>
            </w:r>
          </w:p>
        </w:tc>
        <w:tc>
          <w:tcPr>
            <w:tcW w:w="5528" w:type="dxa"/>
            <w:gridSpan w:val="5"/>
          </w:tcPr>
          <w:p w:rsidR="009A123B" w:rsidRPr="00531A6B" w:rsidRDefault="00B15C18" w:rsidP="00891CF3">
            <w:pPr>
              <w:rPr>
                <w:lang w:val="ro-RO"/>
              </w:rPr>
            </w:pPr>
            <w:r>
              <w:rPr>
                <w:lang w:val="ro-RO"/>
              </w:rPr>
              <w:t>Conf</w:t>
            </w:r>
            <w:r w:rsidR="009A123B">
              <w:rPr>
                <w:lang w:val="ro-RO"/>
              </w:rPr>
              <w:t>.</w:t>
            </w:r>
            <w:r w:rsidR="00891CF3">
              <w:rPr>
                <w:lang w:val="ro-RO"/>
              </w:rPr>
              <w:t xml:space="preserve"> univ. d</w:t>
            </w:r>
            <w:r w:rsidR="009A123B">
              <w:rPr>
                <w:lang w:val="ro-RO"/>
              </w:rPr>
              <w:t>r.</w:t>
            </w:r>
            <w:r>
              <w:rPr>
                <w:lang w:val="ro-RO"/>
              </w:rPr>
              <w:t xml:space="preserve"> Popovici Marinela</w:t>
            </w:r>
          </w:p>
        </w:tc>
      </w:tr>
      <w:tr w:rsidR="00617D44" w:rsidRPr="005127B7" w:rsidTr="00AE64FD">
        <w:tc>
          <w:tcPr>
            <w:tcW w:w="4678" w:type="dxa"/>
            <w:gridSpan w:val="6"/>
          </w:tcPr>
          <w:p w:rsidR="00617D44" w:rsidRPr="00531A6B" w:rsidRDefault="00617D44" w:rsidP="00AE64FD">
            <w:pPr>
              <w:ind w:left="34"/>
              <w:rPr>
                <w:lang w:val="ro-RO"/>
              </w:rPr>
            </w:pPr>
            <w:r w:rsidRPr="00531A6B">
              <w:rPr>
                <w:lang w:val="ro-RO"/>
              </w:rPr>
              <w:t xml:space="preserve">2.3 </w:t>
            </w:r>
            <w:r w:rsidR="001D1B87" w:rsidRPr="00B223F3">
              <w:rPr>
                <w:rFonts w:cs="Calibri"/>
                <w:lang w:val="fr-FR"/>
              </w:rPr>
              <w:t>Titulaire des activités de travaux pratiques (</w:t>
            </w:r>
            <w:proofErr w:type="spellStart"/>
            <w:r w:rsidR="001D1B87">
              <w:rPr>
                <w:rFonts w:cs="Calibri"/>
                <w:lang w:val="fr-FR"/>
              </w:rPr>
              <w:t>tp</w:t>
            </w:r>
            <w:proofErr w:type="spellEnd"/>
            <w:r w:rsidR="001D1B87">
              <w:rPr>
                <w:rFonts w:cs="Calibri"/>
                <w:lang w:val="fr-FR"/>
              </w:rPr>
              <w:t>)</w:t>
            </w:r>
          </w:p>
        </w:tc>
        <w:tc>
          <w:tcPr>
            <w:tcW w:w="5528" w:type="dxa"/>
            <w:gridSpan w:val="5"/>
          </w:tcPr>
          <w:p w:rsidR="00891CF3" w:rsidRDefault="00891CF3" w:rsidP="00891CF3">
            <w:pPr>
              <w:rPr>
                <w:lang w:val="ro-RO"/>
              </w:rPr>
            </w:pPr>
            <w:r>
              <w:rPr>
                <w:lang w:val="ro-RO"/>
              </w:rPr>
              <w:t>Conf. univ. dr. Popovici Marinela</w:t>
            </w:r>
            <w:r>
              <w:rPr>
                <w:lang w:val="ro-RO"/>
              </w:rPr>
              <w:t xml:space="preserve"> </w:t>
            </w:r>
          </w:p>
          <w:p w:rsidR="009A123B" w:rsidRPr="00531A6B" w:rsidRDefault="00B15C18" w:rsidP="00891CF3">
            <w:pPr>
              <w:rPr>
                <w:lang w:val="ro-RO"/>
              </w:rPr>
            </w:pPr>
            <w:r>
              <w:rPr>
                <w:lang w:val="ro-RO"/>
              </w:rPr>
              <w:t xml:space="preserve">Asist </w:t>
            </w:r>
            <w:r w:rsidR="00891CF3">
              <w:rPr>
                <w:lang w:val="ro-RO"/>
              </w:rPr>
              <w:t>d</w:t>
            </w:r>
            <w:r>
              <w:rPr>
                <w:lang w:val="ro-RO"/>
              </w:rPr>
              <w:t xml:space="preserve">r. </w:t>
            </w:r>
            <w:r w:rsidR="00891CF3">
              <w:rPr>
                <w:lang w:val="ro-RO"/>
              </w:rPr>
              <w:t>Ș</w:t>
            </w:r>
            <w:r>
              <w:rPr>
                <w:lang w:val="ro-RO"/>
              </w:rPr>
              <w:t>ipo</w:t>
            </w:r>
            <w:r w:rsidR="00891CF3">
              <w:rPr>
                <w:lang w:val="ro-RO"/>
              </w:rPr>
              <w:t>ș</w:t>
            </w:r>
            <w:r>
              <w:rPr>
                <w:lang w:val="ro-RO"/>
              </w:rPr>
              <w:t xml:space="preserve"> Simona</w:t>
            </w:r>
            <w:r w:rsidR="009A123B">
              <w:rPr>
                <w:lang w:val="ro-RO"/>
              </w:rPr>
              <w:t xml:space="preserve"> </w:t>
            </w:r>
          </w:p>
        </w:tc>
      </w:tr>
      <w:tr w:rsidR="00617D44" w:rsidRPr="005127B7" w:rsidTr="009E0020">
        <w:trPr>
          <w:trHeight w:val="345"/>
        </w:trPr>
        <w:tc>
          <w:tcPr>
            <w:tcW w:w="1843" w:type="dxa"/>
            <w:vMerge w:val="restart"/>
          </w:tcPr>
          <w:p w:rsidR="00617D44" w:rsidRDefault="00617D44" w:rsidP="00AE64FD">
            <w:pPr>
              <w:ind w:left="34"/>
              <w:rPr>
                <w:lang w:val="ro-RO"/>
              </w:rPr>
            </w:pPr>
            <w:r w:rsidRPr="00531A6B">
              <w:rPr>
                <w:lang w:val="ro-RO"/>
              </w:rPr>
              <w:t xml:space="preserve">2.4 </w:t>
            </w:r>
            <w:r w:rsidR="001D1B87" w:rsidRPr="00B223F3">
              <w:rPr>
                <w:rFonts w:cs="Calibri"/>
                <w:color w:val="000000"/>
                <w:lang w:val="fr-FR"/>
              </w:rPr>
              <w:t>Année d’études</w:t>
            </w:r>
          </w:p>
          <w:p w:rsidR="009A123B" w:rsidRPr="00531A6B" w:rsidRDefault="009A123B" w:rsidP="00AE64FD">
            <w:pPr>
              <w:ind w:left="34"/>
              <w:rPr>
                <w:lang w:val="ro-RO"/>
              </w:rPr>
            </w:pPr>
          </w:p>
        </w:tc>
        <w:tc>
          <w:tcPr>
            <w:tcW w:w="497" w:type="dxa"/>
            <w:vMerge w:val="restart"/>
          </w:tcPr>
          <w:p w:rsidR="00617D44" w:rsidRPr="00531A6B" w:rsidRDefault="009A123B" w:rsidP="00AE64FD">
            <w:pPr>
              <w:rPr>
                <w:b/>
                <w:lang w:val="ro-RO"/>
              </w:rPr>
            </w:pPr>
            <w:r>
              <w:rPr>
                <w:b/>
                <w:lang w:val="ro-RO"/>
              </w:rPr>
              <w:t>I</w:t>
            </w:r>
            <w:r w:rsidR="009E0020">
              <w:rPr>
                <w:b/>
                <w:lang w:val="ro-RO"/>
              </w:rPr>
              <w:t>II</w:t>
            </w:r>
          </w:p>
        </w:tc>
        <w:tc>
          <w:tcPr>
            <w:tcW w:w="1345" w:type="dxa"/>
            <w:gridSpan w:val="2"/>
            <w:vMerge w:val="restart"/>
          </w:tcPr>
          <w:p w:rsidR="00617D44" w:rsidRPr="00531A6B" w:rsidRDefault="00617D44" w:rsidP="001D1B87">
            <w:pPr>
              <w:rPr>
                <w:lang w:val="ro-RO"/>
              </w:rPr>
            </w:pPr>
            <w:r w:rsidRPr="00531A6B">
              <w:rPr>
                <w:lang w:val="ro-RO"/>
              </w:rPr>
              <w:t xml:space="preserve">2.5 </w:t>
            </w:r>
            <w:r w:rsidR="001D1B87" w:rsidRPr="00B223F3">
              <w:rPr>
                <w:rFonts w:cs="Calibri"/>
                <w:color w:val="000000"/>
                <w:lang w:val="fr-FR"/>
              </w:rPr>
              <w:t>S</w:t>
            </w:r>
            <w:r w:rsidR="001D1B87" w:rsidRPr="001D1B87">
              <w:rPr>
                <w:lang w:val="ro-RO"/>
              </w:rPr>
              <w:t>é</w:t>
            </w:r>
            <w:r w:rsidR="001D1B87" w:rsidRPr="00B223F3">
              <w:rPr>
                <w:rFonts w:cs="Calibri"/>
                <w:color w:val="000000"/>
                <w:lang w:val="fr-FR"/>
              </w:rPr>
              <w:t>m</w:t>
            </w:r>
            <w:r w:rsidR="001D1B87" w:rsidRPr="001D1B87">
              <w:rPr>
                <w:lang w:val="ro-RO"/>
              </w:rPr>
              <w:t>é</w:t>
            </w:r>
            <w:proofErr w:type="spellStart"/>
            <w:r w:rsidR="001D1B87" w:rsidRPr="00B223F3">
              <w:rPr>
                <w:rFonts w:cs="Calibri"/>
                <w:color w:val="000000"/>
                <w:lang w:val="fr-FR"/>
              </w:rPr>
              <w:t>stre</w:t>
            </w:r>
            <w:proofErr w:type="spellEnd"/>
            <w:r w:rsidR="001D1B87" w:rsidRPr="00531A6B">
              <w:rPr>
                <w:lang w:val="ro-RO"/>
              </w:rPr>
              <w:t xml:space="preserve"> </w:t>
            </w:r>
          </w:p>
        </w:tc>
        <w:tc>
          <w:tcPr>
            <w:tcW w:w="426" w:type="dxa"/>
            <w:vMerge w:val="restart"/>
          </w:tcPr>
          <w:p w:rsidR="00617D44" w:rsidRPr="00531A6B" w:rsidRDefault="009E0020" w:rsidP="00AE64FD">
            <w:pPr>
              <w:rPr>
                <w:b/>
                <w:lang w:val="ro-RO"/>
              </w:rPr>
            </w:pPr>
            <w:r>
              <w:rPr>
                <w:b/>
                <w:lang w:val="ro-RO"/>
              </w:rPr>
              <w:t>I+</w:t>
            </w:r>
            <w:r w:rsidR="009A123B">
              <w:rPr>
                <w:b/>
                <w:lang w:val="ro-RO"/>
              </w:rPr>
              <w:t>II</w:t>
            </w:r>
          </w:p>
        </w:tc>
        <w:tc>
          <w:tcPr>
            <w:tcW w:w="1418" w:type="dxa"/>
            <w:gridSpan w:val="2"/>
            <w:vMerge w:val="restart"/>
          </w:tcPr>
          <w:p w:rsidR="00617D44" w:rsidRPr="00531A6B" w:rsidRDefault="00617D44" w:rsidP="00AE64FD">
            <w:pPr>
              <w:rPr>
                <w:lang w:val="ro-RO"/>
              </w:rPr>
            </w:pPr>
            <w:r w:rsidRPr="00531A6B">
              <w:rPr>
                <w:lang w:val="ro-RO"/>
              </w:rPr>
              <w:t xml:space="preserve">2.6 </w:t>
            </w:r>
            <w:r w:rsidR="001D1B87" w:rsidRPr="00B223F3">
              <w:rPr>
                <w:rFonts w:cs="Calibri"/>
                <w:color w:val="000000"/>
                <w:lang w:val="fr-FR"/>
              </w:rPr>
              <w:t>Type d’évaluation</w:t>
            </w:r>
          </w:p>
        </w:tc>
        <w:tc>
          <w:tcPr>
            <w:tcW w:w="992" w:type="dxa"/>
            <w:vMerge w:val="restart"/>
          </w:tcPr>
          <w:p w:rsidR="00617D44" w:rsidRPr="00531A6B" w:rsidRDefault="009A123B" w:rsidP="00AE64FD">
            <w:pPr>
              <w:rPr>
                <w:b/>
                <w:lang w:val="ro-RO"/>
              </w:rPr>
            </w:pPr>
            <w:r>
              <w:rPr>
                <w:b/>
                <w:lang w:val="ro-RO"/>
              </w:rPr>
              <w:t>Examen</w:t>
            </w:r>
          </w:p>
        </w:tc>
        <w:tc>
          <w:tcPr>
            <w:tcW w:w="1275" w:type="dxa"/>
            <w:vMerge w:val="restart"/>
          </w:tcPr>
          <w:p w:rsidR="00617D44" w:rsidRPr="00531A6B" w:rsidRDefault="00617D44" w:rsidP="00AE64FD">
            <w:pPr>
              <w:rPr>
                <w:vertAlign w:val="superscript"/>
                <w:lang w:val="ro-RO"/>
              </w:rPr>
            </w:pPr>
            <w:r w:rsidRPr="00531A6B">
              <w:rPr>
                <w:lang w:val="ro-RO"/>
              </w:rPr>
              <w:t xml:space="preserve">2.7 </w:t>
            </w:r>
            <w:r w:rsidR="001D1B87" w:rsidRPr="00B223F3">
              <w:rPr>
                <w:rFonts w:cs="Calibri"/>
                <w:color w:val="000000"/>
                <w:lang w:val="fr-FR"/>
              </w:rPr>
              <w:t>Régime de la discipline</w:t>
            </w:r>
          </w:p>
        </w:tc>
        <w:tc>
          <w:tcPr>
            <w:tcW w:w="1558" w:type="dxa"/>
          </w:tcPr>
          <w:p w:rsidR="00617D44" w:rsidRPr="00531A6B" w:rsidRDefault="001D1B87" w:rsidP="00AE64FD">
            <w:pPr>
              <w:rPr>
                <w:vertAlign w:val="superscript"/>
                <w:lang w:val="ro-RO"/>
              </w:rPr>
            </w:pPr>
            <w:r>
              <w:rPr>
                <w:lang w:val="ro-RO"/>
              </w:rPr>
              <w:t>Contenu</w:t>
            </w:r>
            <w:r w:rsidR="00617D44" w:rsidRPr="00531A6B">
              <w:rPr>
                <w:vertAlign w:val="superscript"/>
                <w:lang w:val="ro-RO"/>
              </w:rPr>
              <w:t>3)</w:t>
            </w:r>
          </w:p>
        </w:tc>
        <w:tc>
          <w:tcPr>
            <w:tcW w:w="852" w:type="dxa"/>
          </w:tcPr>
          <w:p w:rsidR="00617D44" w:rsidRPr="00531A6B" w:rsidRDefault="009A123B" w:rsidP="00AE64FD">
            <w:pPr>
              <w:jc w:val="center"/>
              <w:rPr>
                <w:b/>
                <w:lang w:val="ro-RO"/>
              </w:rPr>
            </w:pPr>
            <w:r>
              <w:rPr>
                <w:b/>
                <w:lang w:val="ro-RO"/>
              </w:rPr>
              <w:t>DF</w:t>
            </w:r>
          </w:p>
        </w:tc>
      </w:tr>
      <w:tr w:rsidR="00617D44" w:rsidRPr="00531A6B" w:rsidTr="009E0020">
        <w:trPr>
          <w:trHeight w:val="345"/>
        </w:trPr>
        <w:tc>
          <w:tcPr>
            <w:tcW w:w="1843" w:type="dxa"/>
            <w:vMerge/>
          </w:tcPr>
          <w:p w:rsidR="00617D44" w:rsidRPr="00531A6B" w:rsidRDefault="00617D44" w:rsidP="00AE64FD">
            <w:pPr>
              <w:ind w:left="318"/>
              <w:rPr>
                <w:lang w:val="ro-RO"/>
              </w:rPr>
            </w:pPr>
          </w:p>
        </w:tc>
        <w:tc>
          <w:tcPr>
            <w:tcW w:w="497" w:type="dxa"/>
            <w:vMerge/>
          </w:tcPr>
          <w:p w:rsidR="00617D44" w:rsidRPr="00531A6B" w:rsidRDefault="00617D44" w:rsidP="00AE64FD">
            <w:pPr>
              <w:rPr>
                <w:lang w:val="ro-RO"/>
              </w:rPr>
            </w:pPr>
          </w:p>
        </w:tc>
        <w:tc>
          <w:tcPr>
            <w:tcW w:w="1345" w:type="dxa"/>
            <w:gridSpan w:val="2"/>
            <w:vMerge/>
          </w:tcPr>
          <w:p w:rsidR="00617D44" w:rsidRPr="00531A6B" w:rsidRDefault="00617D44" w:rsidP="00AE64FD">
            <w:pPr>
              <w:rPr>
                <w:lang w:val="ro-RO"/>
              </w:rPr>
            </w:pPr>
          </w:p>
        </w:tc>
        <w:tc>
          <w:tcPr>
            <w:tcW w:w="426" w:type="dxa"/>
            <w:vMerge/>
          </w:tcPr>
          <w:p w:rsidR="00617D44" w:rsidRPr="00531A6B" w:rsidRDefault="00617D44" w:rsidP="00AE64FD">
            <w:pPr>
              <w:rPr>
                <w:lang w:val="ro-RO"/>
              </w:rPr>
            </w:pPr>
          </w:p>
        </w:tc>
        <w:tc>
          <w:tcPr>
            <w:tcW w:w="1418" w:type="dxa"/>
            <w:gridSpan w:val="2"/>
            <w:vMerge/>
          </w:tcPr>
          <w:p w:rsidR="00617D44" w:rsidRPr="00531A6B" w:rsidRDefault="00617D44" w:rsidP="00AE64FD">
            <w:pPr>
              <w:rPr>
                <w:lang w:val="ro-RO"/>
              </w:rPr>
            </w:pPr>
          </w:p>
        </w:tc>
        <w:tc>
          <w:tcPr>
            <w:tcW w:w="992" w:type="dxa"/>
            <w:vMerge/>
          </w:tcPr>
          <w:p w:rsidR="00617D44" w:rsidRPr="00531A6B" w:rsidRDefault="00617D44" w:rsidP="00AE64FD">
            <w:pPr>
              <w:rPr>
                <w:lang w:val="ro-RO"/>
              </w:rPr>
            </w:pPr>
          </w:p>
        </w:tc>
        <w:tc>
          <w:tcPr>
            <w:tcW w:w="1275" w:type="dxa"/>
            <w:vMerge/>
          </w:tcPr>
          <w:p w:rsidR="00617D44" w:rsidRPr="00531A6B" w:rsidRDefault="00617D44" w:rsidP="00AE64FD">
            <w:pPr>
              <w:rPr>
                <w:lang w:val="ro-RO"/>
              </w:rPr>
            </w:pPr>
          </w:p>
        </w:tc>
        <w:tc>
          <w:tcPr>
            <w:tcW w:w="1558" w:type="dxa"/>
          </w:tcPr>
          <w:p w:rsidR="00617D44" w:rsidRPr="00531A6B" w:rsidRDefault="001D1B87" w:rsidP="001D1B87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vertAlign w:val="superscript"/>
                <w:lang w:val="ro-RO"/>
              </w:rPr>
            </w:pPr>
            <w:r>
              <w:rPr>
                <w:rFonts w:ascii="inherit" w:hAnsi="inherit" w:cs="Courier New"/>
                <w:color w:val="212121"/>
                <w:lang w:val="fr-FR" w:eastAsia="en-US"/>
              </w:rPr>
              <w:t>C</w:t>
            </w:r>
            <w:r w:rsidRPr="001D1B87">
              <w:rPr>
                <w:rFonts w:ascii="inherit" w:hAnsi="inherit" w:cs="Courier New"/>
                <w:color w:val="212121"/>
                <w:lang w:val="fr-FR" w:eastAsia="en-US"/>
              </w:rPr>
              <w:t>aractère obligatoire</w:t>
            </w:r>
            <w:r w:rsidR="00617D44" w:rsidRPr="00531A6B">
              <w:rPr>
                <w:vertAlign w:val="superscript"/>
                <w:lang w:val="ro-RO"/>
              </w:rPr>
              <w:t>3)</w:t>
            </w:r>
          </w:p>
        </w:tc>
        <w:tc>
          <w:tcPr>
            <w:tcW w:w="852" w:type="dxa"/>
          </w:tcPr>
          <w:p w:rsidR="00617D44" w:rsidRPr="00531A6B" w:rsidRDefault="009A123B" w:rsidP="00AE64FD">
            <w:pPr>
              <w:jc w:val="center"/>
              <w:rPr>
                <w:b/>
                <w:lang w:val="ro-RO"/>
              </w:rPr>
            </w:pPr>
            <w:r>
              <w:rPr>
                <w:b/>
                <w:lang w:val="ro-RO"/>
              </w:rPr>
              <w:t>DI</w:t>
            </w:r>
          </w:p>
        </w:tc>
      </w:tr>
    </w:tbl>
    <w:p w:rsidR="00617D44" w:rsidRPr="00531A6B" w:rsidRDefault="00617D44" w:rsidP="00617D44">
      <w:pPr>
        <w:pStyle w:val="BodyText2"/>
        <w:jc w:val="left"/>
        <w:rPr>
          <w:b/>
          <w:sz w:val="20"/>
        </w:rPr>
      </w:pPr>
    </w:p>
    <w:p w:rsidR="00617D44" w:rsidRPr="00531A6B" w:rsidRDefault="00617D44" w:rsidP="00617D44">
      <w:pPr>
        <w:pStyle w:val="BodyText2"/>
        <w:jc w:val="left"/>
        <w:rPr>
          <w:b/>
          <w:sz w:val="20"/>
        </w:rPr>
      </w:pPr>
      <w:r w:rsidRPr="00531A6B">
        <w:rPr>
          <w:b/>
          <w:sz w:val="20"/>
        </w:rPr>
        <w:t xml:space="preserve">3. </w:t>
      </w:r>
      <w:r w:rsidR="001D1B87" w:rsidRPr="00B223F3">
        <w:rPr>
          <w:rFonts w:cs="Calibri"/>
          <w:b/>
          <w:sz w:val="20"/>
          <w:lang w:val="fr-FR"/>
        </w:rPr>
        <w:t>Temps total estimé</w:t>
      </w:r>
      <w:r w:rsidR="001D1B87" w:rsidRPr="00B223F3">
        <w:rPr>
          <w:rFonts w:cs="Calibri"/>
          <w:sz w:val="20"/>
          <w:lang w:val="fr-FR"/>
        </w:rPr>
        <w:t xml:space="preserve"> (heures par semestre des activités didactiques)</w:t>
      </w:r>
    </w:p>
    <w:tbl>
      <w:tblPr>
        <w:tblW w:w="1020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330"/>
        <w:gridCol w:w="70"/>
        <w:gridCol w:w="712"/>
        <w:gridCol w:w="424"/>
        <w:gridCol w:w="1414"/>
        <w:gridCol w:w="709"/>
        <w:gridCol w:w="2685"/>
        <w:gridCol w:w="858"/>
      </w:tblGrid>
      <w:tr w:rsidR="00617D44" w:rsidRPr="00CD65F2" w:rsidTr="00024A14">
        <w:trPr>
          <w:trHeight w:val="248"/>
        </w:trPr>
        <w:tc>
          <w:tcPr>
            <w:tcW w:w="3400" w:type="dxa"/>
            <w:gridSpan w:val="2"/>
            <w:tcBorders>
              <w:bottom w:val="single" w:sz="4" w:space="0" w:color="auto"/>
            </w:tcBorders>
          </w:tcPr>
          <w:p w:rsidR="00617D44" w:rsidRPr="00CD65F2" w:rsidRDefault="00617D44" w:rsidP="00AE64FD">
            <w:pPr>
              <w:pStyle w:val="Heading2"/>
              <w:numPr>
                <w:ilvl w:val="0"/>
                <w:numId w:val="0"/>
              </w:numPr>
              <w:rPr>
                <w:b w:val="0"/>
                <w:sz w:val="20"/>
                <w:lang w:val="fr-FR"/>
              </w:rPr>
            </w:pPr>
            <w:r w:rsidRPr="00CD65F2">
              <w:rPr>
                <w:b w:val="0"/>
                <w:sz w:val="20"/>
                <w:lang w:val="fr-FR"/>
              </w:rPr>
              <w:t xml:space="preserve">3.1 </w:t>
            </w:r>
            <w:r w:rsidR="0012267C" w:rsidRPr="00CD65F2">
              <w:rPr>
                <w:b w:val="0"/>
                <w:sz w:val="20"/>
                <w:lang w:val="fr-FR"/>
              </w:rPr>
              <w:t>Nombre d’heures par semaine</w:t>
            </w:r>
          </w:p>
        </w:tc>
        <w:tc>
          <w:tcPr>
            <w:tcW w:w="712" w:type="dxa"/>
            <w:tcBorders>
              <w:bottom w:val="single" w:sz="4" w:space="0" w:color="auto"/>
            </w:tcBorders>
          </w:tcPr>
          <w:p w:rsidR="00617D44" w:rsidRPr="00CD65F2" w:rsidRDefault="009A123B" w:rsidP="00AE64FD">
            <w:pPr>
              <w:jc w:val="center"/>
              <w:rPr>
                <w:lang w:val="fr-FR"/>
              </w:rPr>
            </w:pPr>
            <w:r w:rsidRPr="00CD65F2">
              <w:rPr>
                <w:lang w:val="fr-FR"/>
              </w:rPr>
              <w:t>4</w:t>
            </w:r>
          </w:p>
        </w:tc>
        <w:tc>
          <w:tcPr>
            <w:tcW w:w="1838" w:type="dxa"/>
            <w:gridSpan w:val="2"/>
            <w:tcBorders>
              <w:bottom w:val="single" w:sz="4" w:space="0" w:color="auto"/>
            </w:tcBorders>
          </w:tcPr>
          <w:p w:rsidR="00617D44" w:rsidRPr="00CD65F2" w:rsidRDefault="006C1EF3" w:rsidP="00113F3E">
            <w:pPr>
              <w:rPr>
                <w:lang w:val="fr-FR"/>
              </w:rPr>
            </w:pPr>
            <w:r w:rsidRPr="00CD65F2">
              <w:rPr>
                <w:rFonts w:cs="Calibri"/>
                <w:color w:val="000000"/>
                <w:lang w:val="fr-FR"/>
              </w:rPr>
              <w:t xml:space="preserve">3.2 </w:t>
            </w:r>
            <w:proofErr w:type="spellStart"/>
            <w:r w:rsidR="0012267C" w:rsidRPr="00CD65F2">
              <w:rPr>
                <w:rFonts w:cs="Calibri"/>
                <w:color w:val="000000"/>
                <w:lang w:val="fr-FR"/>
              </w:rPr>
              <w:t>desquelles:</w:t>
            </w:r>
            <w:r w:rsidR="00113F3E" w:rsidRPr="00CD65F2">
              <w:rPr>
                <w:rFonts w:cs="Calibri"/>
                <w:color w:val="000000"/>
                <w:lang w:val="fr-FR"/>
              </w:rPr>
              <w:t>c</w:t>
            </w:r>
            <w:r w:rsidR="0012267C" w:rsidRPr="00CD65F2">
              <w:rPr>
                <w:rFonts w:cs="Calibri"/>
                <w:color w:val="000000"/>
                <w:lang w:val="fr-FR"/>
              </w:rPr>
              <w:t>ours</w:t>
            </w:r>
            <w:proofErr w:type="spellEnd"/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617D44" w:rsidRPr="00CD65F2" w:rsidRDefault="009A123B" w:rsidP="00AE64FD">
            <w:pPr>
              <w:jc w:val="center"/>
              <w:rPr>
                <w:b/>
                <w:lang w:val="fr-FR"/>
              </w:rPr>
            </w:pPr>
            <w:r w:rsidRPr="00CD65F2">
              <w:rPr>
                <w:b/>
                <w:lang w:val="fr-FR"/>
              </w:rPr>
              <w:t>2</w:t>
            </w:r>
          </w:p>
        </w:tc>
        <w:tc>
          <w:tcPr>
            <w:tcW w:w="2685" w:type="dxa"/>
            <w:tcBorders>
              <w:bottom w:val="single" w:sz="4" w:space="0" w:color="auto"/>
            </w:tcBorders>
            <w:shd w:val="clear" w:color="auto" w:fill="auto"/>
          </w:tcPr>
          <w:p w:rsidR="00617D44" w:rsidRPr="00CD65F2" w:rsidRDefault="0012267C" w:rsidP="007B471B">
            <w:pPr>
              <w:rPr>
                <w:lang w:val="fr-FR"/>
              </w:rPr>
            </w:pPr>
            <w:r w:rsidRPr="00CD65F2">
              <w:rPr>
                <w:lang w:val="fr-FR"/>
              </w:rPr>
              <w:t>3.3</w:t>
            </w:r>
            <w:r w:rsidR="006F31C0" w:rsidRPr="00CD65F2">
              <w:rPr>
                <w:rFonts w:cs="Calibri"/>
                <w:color w:val="000000"/>
                <w:lang w:val="fr-FR"/>
              </w:rPr>
              <w:t xml:space="preserve"> laboratoire (</w:t>
            </w:r>
            <w:proofErr w:type="spellStart"/>
            <w:r w:rsidR="006F31C0" w:rsidRPr="00CD65F2">
              <w:rPr>
                <w:rFonts w:cs="Calibri"/>
                <w:color w:val="000000"/>
                <w:lang w:val="fr-FR"/>
              </w:rPr>
              <w:t>t</w:t>
            </w:r>
            <w:r w:rsidR="007B471B" w:rsidRPr="00CD65F2">
              <w:rPr>
                <w:rFonts w:cs="Calibri"/>
                <w:color w:val="000000"/>
                <w:lang w:val="fr-FR"/>
              </w:rPr>
              <w:t>p</w:t>
            </w:r>
            <w:proofErr w:type="spellEnd"/>
            <w:r w:rsidRPr="00CD65F2">
              <w:rPr>
                <w:rFonts w:cs="Calibri"/>
                <w:color w:val="000000"/>
                <w:lang w:val="fr-FR"/>
              </w:rPr>
              <w:t>)</w:t>
            </w:r>
          </w:p>
        </w:tc>
        <w:tc>
          <w:tcPr>
            <w:tcW w:w="858" w:type="dxa"/>
            <w:tcBorders>
              <w:bottom w:val="single" w:sz="4" w:space="0" w:color="auto"/>
            </w:tcBorders>
            <w:shd w:val="clear" w:color="auto" w:fill="auto"/>
          </w:tcPr>
          <w:p w:rsidR="00617D44" w:rsidRPr="00CD65F2" w:rsidRDefault="009A123B" w:rsidP="002C33F6">
            <w:pPr>
              <w:jc w:val="center"/>
              <w:rPr>
                <w:b/>
                <w:lang w:val="fr-FR"/>
              </w:rPr>
            </w:pPr>
            <w:r w:rsidRPr="00CD65F2">
              <w:rPr>
                <w:b/>
                <w:lang w:val="fr-FR"/>
              </w:rPr>
              <w:t>2</w:t>
            </w:r>
          </w:p>
        </w:tc>
      </w:tr>
      <w:tr w:rsidR="00617D44" w:rsidRPr="00CD65F2" w:rsidTr="00024A14">
        <w:trPr>
          <w:trHeight w:val="247"/>
        </w:trPr>
        <w:tc>
          <w:tcPr>
            <w:tcW w:w="3400" w:type="dxa"/>
            <w:gridSpan w:val="2"/>
            <w:shd w:val="clear" w:color="auto" w:fill="auto"/>
          </w:tcPr>
          <w:p w:rsidR="00617D44" w:rsidRPr="00CD65F2" w:rsidRDefault="00617D44" w:rsidP="00AE64FD">
            <w:pPr>
              <w:pStyle w:val="Heading2"/>
              <w:numPr>
                <w:ilvl w:val="0"/>
                <w:numId w:val="0"/>
              </w:numPr>
              <w:rPr>
                <w:b w:val="0"/>
                <w:sz w:val="20"/>
                <w:lang w:val="fr-FR"/>
              </w:rPr>
            </w:pPr>
            <w:r w:rsidRPr="00CD65F2">
              <w:rPr>
                <w:b w:val="0"/>
                <w:sz w:val="20"/>
                <w:lang w:val="fr-FR"/>
              </w:rPr>
              <w:t xml:space="preserve">3.4 </w:t>
            </w:r>
            <w:r w:rsidR="0012267C" w:rsidRPr="00CD65F2">
              <w:rPr>
                <w:b w:val="0"/>
                <w:sz w:val="20"/>
                <w:lang w:val="fr-FR"/>
              </w:rPr>
              <w:t>Total heures par semestre du plan d’enseignement</w:t>
            </w:r>
          </w:p>
        </w:tc>
        <w:tc>
          <w:tcPr>
            <w:tcW w:w="712" w:type="dxa"/>
            <w:shd w:val="clear" w:color="auto" w:fill="auto"/>
          </w:tcPr>
          <w:p w:rsidR="00617D44" w:rsidRPr="00CD65F2" w:rsidRDefault="009E0020" w:rsidP="00AE64FD">
            <w:pPr>
              <w:pStyle w:val="Heading2"/>
              <w:numPr>
                <w:ilvl w:val="0"/>
                <w:numId w:val="0"/>
              </w:numPr>
              <w:jc w:val="center"/>
              <w:rPr>
                <w:sz w:val="20"/>
                <w:lang w:val="fr-FR"/>
              </w:rPr>
            </w:pPr>
            <w:r>
              <w:rPr>
                <w:sz w:val="20"/>
                <w:lang w:val="fr-FR"/>
              </w:rPr>
              <w:t>112</w:t>
            </w:r>
          </w:p>
        </w:tc>
        <w:tc>
          <w:tcPr>
            <w:tcW w:w="1838" w:type="dxa"/>
            <w:gridSpan w:val="2"/>
            <w:shd w:val="clear" w:color="auto" w:fill="auto"/>
          </w:tcPr>
          <w:p w:rsidR="00617D44" w:rsidRPr="00CD65F2" w:rsidRDefault="006C1EF3" w:rsidP="006C1EF3">
            <w:pPr>
              <w:pStyle w:val="Heading2"/>
              <w:numPr>
                <w:ilvl w:val="0"/>
                <w:numId w:val="0"/>
              </w:numPr>
              <w:rPr>
                <w:b w:val="0"/>
                <w:sz w:val="20"/>
                <w:lang w:val="fr-FR"/>
              </w:rPr>
            </w:pPr>
            <w:r w:rsidRPr="00CD65F2">
              <w:rPr>
                <w:b w:val="0"/>
                <w:sz w:val="20"/>
                <w:lang w:val="fr-FR"/>
              </w:rPr>
              <w:t xml:space="preserve">3.5 </w:t>
            </w:r>
            <w:proofErr w:type="spellStart"/>
            <w:proofErr w:type="gramStart"/>
            <w:r w:rsidRPr="00CD65F2">
              <w:rPr>
                <w:b w:val="0"/>
                <w:sz w:val="20"/>
                <w:lang w:val="fr-FR"/>
              </w:rPr>
              <w:t>desquelles:</w:t>
            </w:r>
            <w:proofErr w:type="gramEnd"/>
            <w:r w:rsidRPr="00CD65F2">
              <w:rPr>
                <w:b w:val="0"/>
                <w:sz w:val="20"/>
                <w:lang w:val="fr-FR"/>
              </w:rPr>
              <w:t>c</w:t>
            </w:r>
            <w:r w:rsidR="0012267C" w:rsidRPr="00CD65F2">
              <w:rPr>
                <w:b w:val="0"/>
                <w:sz w:val="20"/>
                <w:lang w:val="fr-FR"/>
              </w:rPr>
              <w:t>ours</w:t>
            </w:r>
            <w:proofErr w:type="spellEnd"/>
          </w:p>
        </w:tc>
        <w:tc>
          <w:tcPr>
            <w:tcW w:w="709" w:type="dxa"/>
            <w:shd w:val="clear" w:color="auto" w:fill="auto"/>
          </w:tcPr>
          <w:p w:rsidR="00617D44" w:rsidRPr="00CD65F2" w:rsidRDefault="009E0020" w:rsidP="00AE64FD">
            <w:pPr>
              <w:pStyle w:val="Heading2"/>
              <w:numPr>
                <w:ilvl w:val="0"/>
                <w:numId w:val="0"/>
              </w:numPr>
              <w:jc w:val="center"/>
              <w:rPr>
                <w:sz w:val="20"/>
                <w:lang w:val="fr-FR"/>
              </w:rPr>
            </w:pPr>
            <w:r>
              <w:rPr>
                <w:sz w:val="20"/>
                <w:lang w:val="fr-FR"/>
              </w:rPr>
              <w:t>56</w:t>
            </w:r>
          </w:p>
        </w:tc>
        <w:tc>
          <w:tcPr>
            <w:tcW w:w="2685" w:type="dxa"/>
            <w:shd w:val="clear" w:color="auto" w:fill="auto"/>
          </w:tcPr>
          <w:p w:rsidR="00617D44" w:rsidRPr="00CD65F2" w:rsidRDefault="0012267C" w:rsidP="006F31C0">
            <w:pPr>
              <w:pStyle w:val="Heading2"/>
              <w:numPr>
                <w:ilvl w:val="0"/>
                <w:numId w:val="0"/>
              </w:numPr>
              <w:rPr>
                <w:b w:val="0"/>
                <w:sz w:val="20"/>
                <w:lang w:val="fr-FR"/>
              </w:rPr>
            </w:pPr>
            <w:r w:rsidRPr="00CD65F2">
              <w:rPr>
                <w:b w:val="0"/>
                <w:sz w:val="20"/>
                <w:lang w:val="fr-FR"/>
              </w:rPr>
              <w:t xml:space="preserve">3.6 </w:t>
            </w:r>
            <w:proofErr w:type="gramStart"/>
            <w:r w:rsidR="007B471B" w:rsidRPr="00CD65F2">
              <w:rPr>
                <w:b w:val="0"/>
                <w:sz w:val="20"/>
                <w:lang w:val="fr-FR"/>
              </w:rPr>
              <w:t>laboratoire</w:t>
            </w:r>
            <w:proofErr w:type="gramEnd"/>
            <w:r w:rsidR="007B471B" w:rsidRPr="00CD65F2">
              <w:rPr>
                <w:b w:val="0"/>
                <w:sz w:val="20"/>
                <w:lang w:val="fr-FR"/>
              </w:rPr>
              <w:t xml:space="preserve"> (</w:t>
            </w:r>
            <w:proofErr w:type="spellStart"/>
            <w:r w:rsidR="006F31C0" w:rsidRPr="00CD65F2">
              <w:rPr>
                <w:b w:val="0"/>
                <w:sz w:val="20"/>
                <w:lang w:val="fr-FR"/>
              </w:rPr>
              <w:t>t</w:t>
            </w:r>
            <w:r w:rsidRPr="00CD65F2">
              <w:rPr>
                <w:b w:val="0"/>
                <w:sz w:val="20"/>
                <w:lang w:val="fr-FR"/>
              </w:rPr>
              <w:t>p</w:t>
            </w:r>
            <w:proofErr w:type="spellEnd"/>
            <w:r w:rsidRPr="00CD65F2">
              <w:rPr>
                <w:b w:val="0"/>
                <w:sz w:val="20"/>
                <w:lang w:val="fr-FR"/>
              </w:rPr>
              <w:t>)</w:t>
            </w:r>
          </w:p>
        </w:tc>
        <w:tc>
          <w:tcPr>
            <w:tcW w:w="858" w:type="dxa"/>
            <w:shd w:val="clear" w:color="auto" w:fill="auto"/>
          </w:tcPr>
          <w:p w:rsidR="00617D44" w:rsidRPr="00CD65F2" w:rsidRDefault="009E0020" w:rsidP="002C33F6">
            <w:pPr>
              <w:pStyle w:val="Heading2"/>
              <w:numPr>
                <w:ilvl w:val="0"/>
                <w:numId w:val="0"/>
              </w:numPr>
              <w:jc w:val="center"/>
              <w:rPr>
                <w:sz w:val="20"/>
                <w:lang w:val="fr-FR"/>
              </w:rPr>
            </w:pPr>
            <w:r>
              <w:rPr>
                <w:sz w:val="20"/>
                <w:lang w:val="fr-FR"/>
              </w:rPr>
              <w:t>56</w:t>
            </w:r>
          </w:p>
        </w:tc>
      </w:tr>
      <w:tr w:rsidR="00617D44" w:rsidRPr="00CD65F2" w:rsidTr="00024A14">
        <w:trPr>
          <w:trHeight w:val="247"/>
        </w:trPr>
        <w:tc>
          <w:tcPr>
            <w:tcW w:w="9344" w:type="dxa"/>
            <w:gridSpan w:val="7"/>
          </w:tcPr>
          <w:p w:rsidR="00617D44" w:rsidRPr="00CD65F2" w:rsidRDefault="0012267C" w:rsidP="00AE64FD">
            <w:pPr>
              <w:pStyle w:val="Heading2"/>
              <w:numPr>
                <w:ilvl w:val="0"/>
                <w:numId w:val="0"/>
              </w:numPr>
              <w:rPr>
                <w:b w:val="0"/>
                <w:sz w:val="20"/>
                <w:lang w:val="fr-FR"/>
              </w:rPr>
            </w:pPr>
            <w:r w:rsidRPr="00CD65F2">
              <w:rPr>
                <w:b w:val="0"/>
                <w:sz w:val="20"/>
                <w:lang w:val="fr-FR"/>
              </w:rPr>
              <w:t>Distribution du fond de temps</w:t>
            </w:r>
          </w:p>
        </w:tc>
        <w:tc>
          <w:tcPr>
            <w:tcW w:w="858" w:type="dxa"/>
            <w:shd w:val="clear" w:color="auto" w:fill="auto"/>
          </w:tcPr>
          <w:p w:rsidR="00617D44" w:rsidRPr="00CD65F2" w:rsidRDefault="0012267C" w:rsidP="002C33F6">
            <w:pPr>
              <w:pStyle w:val="Heading2"/>
              <w:numPr>
                <w:ilvl w:val="0"/>
                <w:numId w:val="0"/>
              </w:numPr>
              <w:jc w:val="center"/>
              <w:rPr>
                <w:b w:val="0"/>
                <w:sz w:val="20"/>
                <w:lang w:val="fr-FR"/>
              </w:rPr>
            </w:pPr>
            <w:proofErr w:type="gramStart"/>
            <w:r w:rsidRPr="00CD65F2">
              <w:rPr>
                <w:b w:val="0"/>
                <w:sz w:val="20"/>
                <w:lang w:val="fr-FR"/>
              </w:rPr>
              <w:t>heures</w:t>
            </w:r>
            <w:proofErr w:type="gramEnd"/>
          </w:p>
        </w:tc>
      </w:tr>
      <w:tr w:rsidR="00617D44" w:rsidRPr="00CD65F2" w:rsidTr="00024A14">
        <w:trPr>
          <w:trHeight w:val="247"/>
        </w:trPr>
        <w:tc>
          <w:tcPr>
            <w:tcW w:w="9344" w:type="dxa"/>
            <w:gridSpan w:val="7"/>
          </w:tcPr>
          <w:p w:rsidR="00617D44" w:rsidRPr="00CD65F2" w:rsidRDefault="0012267C" w:rsidP="00AE64FD">
            <w:pPr>
              <w:pStyle w:val="Heading2"/>
              <w:numPr>
                <w:ilvl w:val="0"/>
                <w:numId w:val="0"/>
              </w:numPr>
              <w:rPr>
                <w:b w:val="0"/>
                <w:sz w:val="20"/>
                <w:lang w:val="fr-FR"/>
              </w:rPr>
            </w:pPr>
            <w:r w:rsidRPr="00CD65F2">
              <w:rPr>
                <w:b w:val="0"/>
                <w:sz w:val="20"/>
                <w:lang w:val="fr-FR"/>
              </w:rPr>
              <w:t>Etude d’après livres, support de cours, bibliographie, notes</w:t>
            </w:r>
          </w:p>
        </w:tc>
        <w:tc>
          <w:tcPr>
            <w:tcW w:w="858" w:type="dxa"/>
            <w:shd w:val="clear" w:color="auto" w:fill="auto"/>
          </w:tcPr>
          <w:p w:rsidR="00617D44" w:rsidRPr="00CD65F2" w:rsidRDefault="00891CF3" w:rsidP="002C33F6">
            <w:pPr>
              <w:pStyle w:val="Heading2"/>
              <w:numPr>
                <w:ilvl w:val="0"/>
                <w:numId w:val="0"/>
              </w:numPr>
              <w:jc w:val="center"/>
              <w:rPr>
                <w:b w:val="0"/>
                <w:sz w:val="20"/>
                <w:lang w:val="fr-FR"/>
              </w:rPr>
            </w:pPr>
            <w:r>
              <w:rPr>
                <w:b w:val="0"/>
                <w:sz w:val="20"/>
                <w:lang w:val="fr-FR"/>
              </w:rPr>
              <w:t>84</w:t>
            </w:r>
          </w:p>
        </w:tc>
      </w:tr>
      <w:tr w:rsidR="0012267C" w:rsidRPr="00CD65F2" w:rsidTr="00024A14">
        <w:trPr>
          <w:trHeight w:val="247"/>
        </w:trPr>
        <w:tc>
          <w:tcPr>
            <w:tcW w:w="9344" w:type="dxa"/>
            <w:gridSpan w:val="7"/>
          </w:tcPr>
          <w:p w:rsidR="0012267C" w:rsidRPr="00CD65F2" w:rsidRDefault="0012267C" w:rsidP="00C072F6">
            <w:pPr>
              <w:rPr>
                <w:rFonts w:cs="Calibri"/>
                <w:lang w:val="fr-FR"/>
              </w:rPr>
            </w:pPr>
            <w:r w:rsidRPr="00CD65F2">
              <w:rPr>
                <w:rFonts w:cs="Calibri"/>
                <w:lang w:val="fr-FR"/>
              </w:rPr>
              <w:t>Documentation supplémentaires en bibliothèque, sur les sites électroniques de spécialité et sur terrain</w:t>
            </w:r>
          </w:p>
        </w:tc>
        <w:tc>
          <w:tcPr>
            <w:tcW w:w="858" w:type="dxa"/>
            <w:shd w:val="clear" w:color="auto" w:fill="auto"/>
          </w:tcPr>
          <w:p w:rsidR="0012267C" w:rsidRPr="00CD65F2" w:rsidRDefault="00891CF3" w:rsidP="002C33F6">
            <w:pPr>
              <w:pStyle w:val="Heading2"/>
              <w:numPr>
                <w:ilvl w:val="0"/>
                <w:numId w:val="0"/>
              </w:numPr>
              <w:jc w:val="center"/>
              <w:rPr>
                <w:b w:val="0"/>
                <w:sz w:val="20"/>
                <w:lang w:val="fr-FR"/>
              </w:rPr>
            </w:pPr>
            <w:r>
              <w:rPr>
                <w:b w:val="0"/>
                <w:sz w:val="20"/>
                <w:lang w:val="fr-FR"/>
              </w:rPr>
              <w:t>32</w:t>
            </w:r>
          </w:p>
        </w:tc>
      </w:tr>
      <w:tr w:rsidR="0012267C" w:rsidRPr="00CD65F2" w:rsidTr="00024A14">
        <w:trPr>
          <w:trHeight w:val="247"/>
        </w:trPr>
        <w:tc>
          <w:tcPr>
            <w:tcW w:w="9344" w:type="dxa"/>
            <w:gridSpan w:val="7"/>
          </w:tcPr>
          <w:p w:rsidR="0012267C" w:rsidRPr="00CD65F2" w:rsidRDefault="0012267C" w:rsidP="00C072F6">
            <w:pPr>
              <w:rPr>
                <w:rFonts w:cs="Calibri"/>
                <w:lang w:val="fr-FR"/>
              </w:rPr>
            </w:pPr>
            <w:r w:rsidRPr="00CD65F2">
              <w:rPr>
                <w:rFonts w:cs="Calibri"/>
                <w:lang w:val="fr-FR"/>
              </w:rPr>
              <w:t>Préparation travaux dirigés /travaux pratiques, travail individuel, comptes rendus, portfolios et essais</w:t>
            </w:r>
          </w:p>
        </w:tc>
        <w:tc>
          <w:tcPr>
            <w:tcW w:w="858" w:type="dxa"/>
            <w:shd w:val="clear" w:color="auto" w:fill="auto"/>
          </w:tcPr>
          <w:p w:rsidR="0012267C" w:rsidRPr="00CD65F2" w:rsidRDefault="00891CF3" w:rsidP="002C33F6">
            <w:pPr>
              <w:pStyle w:val="Heading2"/>
              <w:numPr>
                <w:ilvl w:val="0"/>
                <w:numId w:val="0"/>
              </w:numPr>
              <w:jc w:val="center"/>
              <w:rPr>
                <w:b w:val="0"/>
                <w:sz w:val="20"/>
                <w:lang w:val="fr-FR"/>
              </w:rPr>
            </w:pPr>
            <w:r>
              <w:rPr>
                <w:b w:val="0"/>
                <w:sz w:val="20"/>
                <w:lang w:val="fr-FR"/>
              </w:rPr>
              <w:t>30</w:t>
            </w:r>
          </w:p>
        </w:tc>
      </w:tr>
      <w:tr w:rsidR="0012267C" w:rsidRPr="00CD65F2" w:rsidTr="00024A14">
        <w:trPr>
          <w:trHeight w:val="247"/>
        </w:trPr>
        <w:tc>
          <w:tcPr>
            <w:tcW w:w="9344" w:type="dxa"/>
            <w:gridSpan w:val="7"/>
          </w:tcPr>
          <w:p w:rsidR="0012267C" w:rsidRPr="00CD65F2" w:rsidRDefault="0012267C" w:rsidP="00C072F6">
            <w:pPr>
              <w:rPr>
                <w:rFonts w:cs="Calibri"/>
                <w:lang w:val="fr-FR"/>
              </w:rPr>
            </w:pPr>
            <w:r w:rsidRPr="00CD65F2">
              <w:rPr>
                <w:rFonts w:cs="Calibri"/>
                <w:lang w:val="fr-FR"/>
              </w:rPr>
              <w:t>Tutoriel</w:t>
            </w:r>
          </w:p>
        </w:tc>
        <w:tc>
          <w:tcPr>
            <w:tcW w:w="858" w:type="dxa"/>
            <w:shd w:val="clear" w:color="auto" w:fill="auto"/>
          </w:tcPr>
          <w:p w:rsidR="0012267C" w:rsidRPr="00CD65F2" w:rsidRDefault="0012267C" w:rsidP="002C33F6">
            <w:pPr>
              <w:pStyle w:val="Heading2"/>
              <w:numPr>
                <w:ilvl w:val="0"/>
                <w:numId w:val="0"/>
              </w:numPr>
              <w:jc w:val="center"/>
              <w:rPr>
                <w:b w:val="0"/>
                <w:sz w:val="20"/>
                <w:lang w:val="fr-FR"/>
              </w:rPr>
            </w:pPr>
          </w:p>
        </w:tc>
      </w:tr>
      <w:tr w:rsidR="0012267C" w:rsidRPr="00CD65F2" w:rsidTr="00024A14">
        <w:trPr>
          <w:trHeight w:val="247"/>
        </w:trPr>
        <w:tc>
          <w:tcPr>
            <w:tcW w:w="9344" w:type="dxa"/>
            <w:gridSpan w:val="7"/>
          </w:tcPr>
          <w:p w:rsidR="0012267C" w:rsidRPr="00CD65F2" w:rsidRDefault="006F31C0" w:rsidP="00C072F6">
            <w:pPr>
              <w:rPr>
                <w:rFonts w:cs="Calibri"/>
                <w:lang w:val="fr-FR"/>
              </w:rPr>
            </w:pPr>
            <w:r w:rsidRPr="00CD65F2">
              <w:rPr>
                <w:rFonts w:cs="Calibri"/>
                <w:lang w:val="fr-FR"/>
              </w:rPr>
              <w:t>Examinassions</w:t>
            </w:r>
          </w:p>
        </w:tc>
        <w:tc>
          <w:tcPr>
            <w:tcW w:w="858" w:type="dxa"/>
            <w:shd w:val="clear" w:color="auto" w:fill="auto"/>
          </w:tcPr>
          <w:p w:rsidR="0012267C" w:rsidRPr="00CD65F2" w:rsidRDefault="00891CF3" w:rsidP="002C33F6">
            <w:pPr>
              <w:pStyle w:val="Heading2"/>
              <w:numPr>
                <w:ilvl w:val="0"/>
                <w:numId w:val="0"/>
              </w:numPr>
              <w:jc w:val="center"/>
              <w:rPr>
                <w:b w:val="0"/>
                <w:sz w:val="20"/>
                <w:lang w:val="fr-FR"/>
              </w:rPr>
            </w:pPr>
            <w:r>
              <w:rPr>
                <w:b w:val="0"/>
                <w:sz w:val="20"/>
                <w:lang w:val="fr-FR"/>
              </w:rPr>
              <w:t>12</w:t>
            </w:r>
          </w:p>
        </w:tc>
      </w:tr>
      <w:tr w:rsidR="0012267C" w:rsidRPr="00CD65F2" w:rsidTr="00024A14">
        <w:trPr>
          <w:trHeight w:val="247"/>
        </w:trPr>
        <w:tc>
          <w:tcPr>
            <w:tcW w:w="9344" w:type="dxa"/>
            <w:gridSpan w:val="7"/>
          </w:tcPr>
          <w:p w:rsidR="0012267C" w:rsidRPr="00CD65F2" w:rsidRDefault="0012267C" w:rsidP="00C072F6">
            <w:pPr>
              <w:rPr>
                <w:rFonts w:cs="Calibri"/>
                <w:lang w:val="fr-FR"/>
              </w:rPr>
            </w:pPr>
            <w:r w:rsidRPr="00CD65F2">
              <w:rPr>
                <w:rFonts w:cs="Calibri"/>
                <w:lang w:val="fr-FR"/>
              </w:rPr>
              <w:t>Autres activités</w:t>
            </w:r>
          </w:p>
        </w:tc>
        <w:tc>
          <w:tcPr>
            <w:tcW w:w="858" w:type="dxa"/>
            <w:shd w:val="clear" w:color="auto" w:fill="auto"/>
          </w:tcPr>
          <w:p w:rsidR="0012267C" w:rsidRPr="00CD65F2" w:rsidRDefault="0012267C" w:rsidP="002C33F6">
            <w:pPr>
              <w:pStyle w:val="Heading2"/>
              <w:numPr>
                <w:ilvl w:val="0"/>
                <w:numId w:val="0"/>
              </w:numPr>
              <w:jc w:val="center"/>
              <w:rPr>
                <w:b w:val="0"/>
                <w:sz w:val="20"/>
                <w:lang w:val="fr-FR"/>
              </w:rPr>
            </w:pPr>
          </w:p>
        </w:tc>
      </w:tr>
      <w:tr w:rsidR="006C1EF3" w:rsidRPr="00CD65F2" w:rsidTr="00164E1A">
        <w:trPr>
          <w:gridAfter w:val="4"/>
          <w:wAfter w:w="5666" w:type="dxa"/>
          <w:trHeight w:val="247"/>
        </w:trPr>
        <w:tc>
          <w:tcPr>
            <w:tcW w:w="3330" w:type="dxa"/>
            <w:shd w:val="clear" w:color="auto" w:fill="auto"/>
          </w:tcPr>
          <w:p w:rsidR="006C1EF3" w:rsidRPr="00CD65F2" w:rsidRDefault="006C1EF3" w:rsidP="00C072F6">
            <w:pPr>
              <w:rPr>
                <w:rFonts w:cs="Calibri"/>
                <w:lang w:val="fr-FR"/>
              </w:rPr>
            </w:pPr>
            <w:r w:rsidRPr="00CD65F2">
              <w:rPr>
                <w:rFonts w:cs="Calibri"/>
                <w:lang w:val="fr-FR"/>
              </w:rPr>
              <w:t xml:space="preserve">3.7 Total heures d’étude </w:t>
            </w:r>
            <w:r w:rsidR="006F31C0" w:rsidRPr="00CD65F2">
              <w:rPr>
                <w:rFonts w:cs="Calibri"/>
                <w:lang w:val="fr-FR"/>
              </w:rPr>
              <w:t>individuelle</w:t>
            </w:r>
          </w:p>
        </w:tc>
        <w:tc>
          <w:tcPr>
            <w:tcW w:w="1206" w:type="dxa"/>
            <w:gridSpan w:val="3"/>
            <w:shd w:val="clear" w:color="auto" w:fill="auto"/>
          </w:tcPr>
          <w:p w:rsidR="006C1EF3" w:rsidRPr="00CD65F2" w:rsidRDefault="00891CF3" w:rsidP="002C33F6">
            <w:pPr>
              <w:pStyle w:val="Heading2"/>
              <w:numPr>
                <w:ilvl w:val="0"/>
                <w:numId w:val="0"/>
              </w:numPr>
              <w:jc w:val="center"/>
              <w:rPr>
                <w:sz w:val="20"/>
                <w:lang w:val="fr-FR"/>
              </w:rPr>
            </w:pPr>
            <w:r>
              <w:rPr>
                <w:sz w:val="20"/>
                <w:lang w:val="fr-FR"/>
              </w:rPr>
              <w:t>158</w:t>
            </w:r>
          </w:p>
        </w:tc>
      </w:tr>
      <w:tr w:rsidR="006C1EF3" w:rsidRPr="00CD65F2" w:rsidTr="00164E1A">
        <w:trPr>
          <w:gridAfter w:val="4"/>
          <w:wAfter w:w="5666" w:type="dxa"/>
          <w:trHeight w:val="247"/>
        </w:trPr>
        <w:tc>
          <w:tcPr>
            <w:tcW w:w="3330" w:type="dxa"/>
            <w:shd w:val="clear" w:color="auto" w:fill="auto"/>
          </w:tcPr>
          <w:p w:rsidR="006C1EF3" w:rsidRPr="00CD65F2" w:rsidRDefault="006C1EF3" w:rsidP="00C072F6">
            <w:pPr>
              <w:rPr>
                <w:rFonts w:cs="Calibri"/>
                <w:lang w:val="fr-FR"/>
              </w:rPr>
            </w:pPr>
            <w:r w:rsidRPr="00CD65F2">
              <w:rPr>
                <w:rFonts w:cs="Calibri"/>
                <w:lang w:val="fr-FR"/>
              </w:rPr>
              <w:t>3.8 Total heures par semestre</w:t>
            </w:r>
          </w:p>
        </w:tc>
        <w:tc>
          <w:tcPr>
            <w:tcW w:w="1206" w:type="dxa"/>
            <w:gridSpan w:val="3"/>
            <w:shd w:val="clear" w:color="auto" w:fill="auto"/>
          </w:tcPr>
          <w:p w:rsidR="006C1EF3" w:rsidRPr="00CD65F2" w:rsidRDefault="009E0020" w:rsidP="00B15C18">
            <w:pPr>
              <w:pStyle w:val="Heading2"/>
              <w:numPr>
                <w:ilvl w:val="0"/>
                <w:numId w:val="0"/>
              </w:numPr>
              <w:jc w:val="center"/>
              <w:rPr>
                <w:lang w:val="fr-FR"/>
              </w:rPr>
            </w:pPr>
            <w:r>
              <w:rPr>
                <w:sz w:val="20"/>
                <w:lang w:val="fr-FR"/>
              </w:rPr>
              <w:t>270</w:t>
            </w:r>
          </w:p>
        </w:tc>
      </w:tr>
      <w:tr w:rsidR="006C1EF3" w:rsidRPr="00CD65F2" w:rsidTr="00164E1A">
        <w:trPr>
          <w:gridAfter w:val="4"/>
          <w:wAfter w:w="5666" w:type="dxa"/>
          <w:trHeight w:val="247"/>
        </w:trPr>
        <w:tc>
          <w:tcPr>
            <w:tcW w:w="3330" w:type="dxa"/>
            <w:shd w:val="clear" w:color="auto" w:fill="auto"/>
          </w:tcPr>
          <w:p w:rsidR="006C1EF3" w:rsidRPr="00CD65F2" w:rsidRDefault="006C1EF3" w:rsidP="00C072F6">
            <w:pPr>
              <w:rPr>
                <w:rFonts w:cs="Calibri"/>
                <w:lang w:val="fr-FR"/>
              </w:rPr>
            </w:pPr>
            <w:r w:rsidRPr="00CD65F2">
              <w:rPr>
                <w:rFonts w:cs="Calibri"/>
                <w:lang w:val="fr-FR"/>
              </w:rPr>
              <w:t>3.9 Nombre de crédits</w:t>
            </w:r>
          </w:p>
        </w:tc>
        <w:tc>
          <w:tcPr>
            <w:tcW w:w="1206" w:type="dxa"/>
            <w:gridSpan w:val="3"/>
            <w:shd w:val="clear" w:color="auto" w:fill="auto"/>
          </w:tcPr>
          <w:p w:rsidR="006C1EF3" w:rsidRPr="00CD65F2" w:rsidRDefault="00CD65F2" w:rsidP="002C33F6">
            <w:pPr>
              <w:pStyle w:val="Heading2"/>
              <w:numPr>
                <w:ilvl w:val="0"/>
                <w:numId w:val="0"/>
              </w:numPr>
              <w:jc w:val="center"/>
              <w:rPr>
                <w:sz w:val="20"/>
                <w:lang w:val="fr-FR"/>
              </w:rPr>
            </w:pPr>
            <w:r w:rsidRPr="00CD65F2">
              <w:rPr>
                <w:sz w:val="20"/>
                <w:lang w:val="fr-FR"/>
              </w:rPr>
              <w:t>9/année</w:t>
            </w:r>
          </w:p>
        </w:tc>
      </w:tr>
    </w:tbl>
    <w:p w:rsidR="00617D44" w:rsidRPr="00CD65F2" w:rsidRDefault="00617D44" w:rsidP="00617D44">
      <w:pPr>
        <w:rPr>
          <w:b/>
          <w:lang w:val="fr-FR"/>
        </w:rPr>
      </w:pPr>
    </w:p>
    <w:p w:rsidR="00617D44" w:rsidRPr="00531A6B" w:rsidRDefault="00617D44" w:rsidP="00617D44">
      <w:pPr>
        <w:rPr>
          <w:lang w:val="ro-RO"/>
        </w:rPr>
      </w:pPr>
      <w:r w:rsidRPr="00531A6B">
        <w:rPr>
          <w:b/>
          <w:lang w:val="ro-RO"/>
        </w:rPr>
        <w:t>4</w:t>
      </w:r>
      <w:r w:rsidR="006C1EF3" w:rsidRPr="006C1EF3">
        <w:rPr>
          <w:rFonts w:cs="Calibri"/>
          <w:b/>
          <w:lang w:val="fr-FR"/>
        </w:rPr>
        <w:t xml:space="preserve"> </w:t>
      </w:r>
      <w:r w:rsidR="006C1EF3" w:rsidRPr="00B223F3">
        <w:rPr>
          <w:rFonts w:cs="Calibri"/>
          <w:b/>
          <w:lang w:val="fr-FR"/>
        </w:rPr>
        <w:t>Pr</w:t>
      </w:r>
      <w:r w:rsidR="006C1EF3">
        <w:rPr>
          <w:rFonts w:cs="Calibri"/>
          <w:b/>
          <w:lang w:val="fr-FR"/>
        </w:rPr>
        <w:t>é</w:t>
      </w:r>
      <w:r w:rsidR="006C1EF3" w:rsidRPr="00B223F3">
        <w:rPr>
          <w:rFonts w:cs="Calibri"/>
          <w:b/>
          <w:lang w:val="fr-FR"/>
        </w:rPr>
        <w:t>conditions</w:t>
      </w:r>
      <w:r w:rsidR="006C1EF3" w:rsidRPr="00B223F3">
        <w:rPr>
          <w:rFonts w:cs="Calibri"/>
          <w:lang w:val="fr-FR"/>
        </w:rPr>
        <w:t xml:space="preserve"> (là où est le cas)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77"/>
        <w:gridCol w:w="7229"/>
      </w:tblGrid>
      <w:tr w:rsidR="00617D44" w:rsidRPr="004D4F65" w:rsidTr="00AE64FD">
        <w:tc>
          <w:tcPr>
            <w:tcW w:w="2977" w:type="dxa"/>
            <w:shd w:val="clear" w:color="auto" w:fill="auto"/>
          </w:tcPr>
          <w:p w:rsidR="00617D44" w:rsidRPr="00B15C18" w:rsidRDefault="00617D44" w:rsidP="00AE64FD">
            <w:pPr>
              <w:rPr>
                <w:lang w:val="fr-FR"/>
              </w:rPr>
            </w:pPr>
            <w:r w:rsidRPr="00B15C18">
              <w:rPr>
                <w:lang w:val="fr-FR"/>
              </w:rPr>
              <w:t xml:space="preserve">4.1 </w:t>
            </w:r>
            <w:r w:rsidR="006C1EF3" w:rsidRPr="00B15C18">
              <w:rPr>
                <w:rFonts w:cs="Calibri"/>
                <w:lang w:val="fr-FR"/>
              </w:rPr>
              <w:t>de curriculum</w:t>
            </w:r>
          </w:p>
        </w:tc>
        <w:tc>
          <w:tcPr>
            <w:tcW w:w="7229" w:type="dxa"/>
            <w:shd w:val="clear" w:color="auto" w:fill="auto"/>
          </w:tcPr>
          <w:p w:rsidR="00617D44" w:rsidRPr="00B15C18" w:rsidRDefault="00B15C18" w:rsidP="00B15C18">
            <w:pPr>
              <w:rPr>
                <w:lang w:val="fr-FR"/>
              </w:rPr>
            </w:pPr>
            <w:r w:rsidRPr="00B15C18">
              <w:rPr>
                <w:lang w:val="fr-FR"/>
              </w:rPr>
              <w:t>Biochimie, Physiologie, Microbiologie, Immunologie, Biologie Cellulaire et Moléculaire</w:t>
            </w:r>
          </w:p>
        </w:tc>
      </w:tr>
      <w:tr w:rsidR="00617D44" w:rsidRPr="004D4F65" w:rsidTr="00AE64FD">
        <w:tc>
          <w:tcPr>
            <w:tcW w:w="2977" w:type="dxa"/>
            <w:shd w:val="clear" w:color="auto" w:fill="auto"/>
          </w:tcPr>
          <w:p w:rsidR="00617D44" w:rsidRPr="00B15C18" w:rsidRDefault="00617D44" w:rsidP="00AE64FD">
            <w:pPr>
              <w:rPr>
                <w:lang w:val="fr-FR"/>
              </w:rPr>
            </w:pPr>
            <w:r w:rsidRPr="00B15C18">
              <w:rPr>
                <w:lang w:val="fr-FR"/>
              </w:rPr>
              <w:t xml:space="preserve">4.2 </w:t>
            </w:r>
            <w:r w:rsidR="006C1EF3" w:rsidRPr="00B15C18">
              <w:rPr>
                <w:rFonts w:cs="Calibri"/>
                <w:lang w:val="fr-FR"/>
              </w:rPr>
              <w:t>de compétences</w:t>
            </w:r>
          </w:p>
        </w:tc>
        <w:tc>
          <w:tcPr>
            <w:tcW w:w="7229" w:type="dxa"/>
            <w:shd w:val="clear" w:color="auto" w:fill="auto"/>
          </w:tcPr>
          <w:p w:rsidR="007403E0" w:rsidRPr="00B15C18" w:rsidRDefault="006C1EF3" w:rsidP="006C1EF3">
            <w:pPr>
              <w:rPr>
                <w:lang w:val="fr-FR"/>
              </w:rPr>
            </w:pPr>
            <w:r w:rsidRPr="00B15C18">
              <w:rPr>
                <w:lang w:val="fr-FR"/>
              </w:rPr>
              <w:t>Ce n'est pas le cas</w:t>
            </w:r>
          </w:p>
        </w:tc>
      </w:tr>
    </w:tbl>
    <w:p w:rsidR="00617D44" w:rsidRPr="00B15C18" w:rsidRDefault="00617D44" w:rsidP="00617D44">
      <w:pPr>
        <w:rPr>
          <w:b/>
          <w:lang w:val="fr-FR"/>
        </w:rPr>
      </w:pPr>
    </w:p>
    <w:p w:rsidR="00617D44" w:rsidRPr="00B15C18" w:rsidRDefault="00617D44" w:rsidP="00617D44">
      <w:pPr>
        <w:rPr>
          <w:lang w:val="fr-FR"/>
        </w:rPr>
      </w:pPr>
      <w:r w:rsidRPr="00B15C18">
        <w:rPr>
          <w:b/>
          <w:lang w:val="fr-FR"/>
        </w:rPr>
        <w:t xml:space="preserve">5. </w:t>
      </w:r>
      <w:r w:rsidR="006C1EF3" w:rsidRPr="00B15C18">
        <w:rPr>
          <w:rFonts w:cs="Calibri"/>
          <w:b/>
          <w:lang w:val="fr-FR"/>
        </w:rPr>
        <w:t>Conditions</w:t>
      </w:r>
      <w:r w:rsidR="006C1EF3" w:rsidRPr="00B15C18">
        <w:rPr>
          <w:rFonts w:cs="Calibri"/>
          <w:lang w:val="fr-FR"/>
        </w:rPr>
        <w:t xml:space="preserve"> (</w:t>
      </w:r>
      <w:r w:rsidR="006F31C0" w:rsidRPr="00B15C18">
        <w:rPr>
          <w:rFonts w:cs="Calibri"/>
          <w:lang w:val="fr-FR"/>
        </w:rPr>
        <w:t>là</w:t>
      </w:r>
      <w:r w:rsidR="006C1EF3" w:rsidRPr="00B15C18">
        <w:rPr>
          <w:rFonts w:cs="Calibri"/>
          <w:lang w:val="fr-FR"/>
        </w:rPr>
        <w:t xml:space="preserve"> où est le cas)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77"/>
        <w:gridCol w:w="7229"/>
      </w:tblGrid>
      <w:tr w:rsidR="00617D44" w:rsidRPr="004D4F65" w:rsidTr="00AE64FD">
        <w:tc>
          <w:tcPr>
            <w:tcW w:w="2977" w:type="dxa"/>
            <w:shd w:val="clear" w:color="auto" w:fill="auto"/>
          </w:tcPr>
          <w:p w:rsidR="00617D44" w:rsidRPr="00B15C18" w:rsidRDefault="00617D44" w:rsidP="00AE64FD">
            <w:pPr>
              <w:rPr>
                <w:lang w:val="fr-FR"/>
              </w:rPr>
            </w:pPr>
            <w:r w:rsidRPr="00B15C18">
              <w:rPr>
                <w:lang w:val="fr-FR"/>
              </w:rPr>
              <w:t xml:space="preserve">5.1 </w:t>
            </w:r>
            <w:r w:rsidR="006C1EF3" w:rsidRPr="00B15C18">
              <w:rPr>
                <w:rFonts w:cs="Calibri"/>
                <w:lang w:val="fr-FR"/>
              </w:rPr>
              <w:t>de dénouement du cours</w:t>
            </w:r>
          </w:p>
        </w:tc>
        <w:tc>
          <w:tcPr>
            <w:tcW w:w="7229" w:type="dxa"/>
            <w:shd w:val="clear" w:color="auto" w:fill="auto"/>
          </w:tcPr>
          <w:p w:rsidR="006C1EF3" w:rsidRPr="00B15C18" w:rsidRDefault="00B15C18" w:rsidP="006C1EF3">
            <w:pPr>
              <w:numPr>
                <w:ilvl w:val="0"/>
                <w:numId w:val="13"/>
              </w:numPr>
              <w:tabs>
                <w:tab w:val="left" w:pos="176"/>
              </w:tabs>
              <w:ind w:left="0" w:firstLine="0"/>
              <w:jc w:val="both"/>
              <w:rPr>
                <w:rFonts w:cs="Calibri"/>
                <w:lang w:val="fr-FR"/>
              </w:rPr>
            </w:pPr>
            <w:r w:rsidRPr="00B15C18">
              <w:rPr>
                <w:rFonts w:cs="Calibri"/>
                <w:lang w:val="fr-FR"/>
              </w:rPr>
              <w:t>L'étudiant doit respecter les</w:t>
            </w:r>
            <w:r w:rsidR="006C1EF3" w:rsidRPr="00B15C18">
              <w:rPr>
                <w:rFonts w:cs="Calibri"/>
                <w:lang w:val="fr-FR"/>
              </w:rPr>
              <w:t xml:space="preserve"> </w:t>
            </w:r>
            <w:r w:rsidRPr="00B15C18">
              <w:rPr>
                <w:rFonts w:cs="Calibri"/>
                <w:lang w:val="fr-FR"/>
              </w:rPr>
              <w:t>règles</w:t>
            </w:r>
            <w:r w:rsidR="006C1EF3" w:rsidRPr="00B15C18">
              <w:rPr>
                <w:rFonts w:cs="Calibri"/>
                <w:lang w:val="fr-FR"/>
              </w:rPr>
              <w:t xml:space="preserve"> de l’UMFT</w:t>
            </w:r>
            <w:r w:rsidR="00AC31D5" w:rsidRPr="00B15C18">
              <w:rPr>
                <w:rFonts w:cs="Calibri"/>
                <w:lang w:val="fr-FR"/>
              </w:rPr>
              <w:t>;</w:t>
            </w:r>
            <w:r w:rsidR="006C1EF3" w:rsidRPr="00B15C18">
              <w:rPr>
                <w:szCs w:val="24"/>
                <w:lang w:val="fr-FR"/>
              </w:rPr>
              <w:t xml:space="preserve"> </w:t>
            </w:r>
          </w:p>
          <w:p w:rsidR="00AC31D5" w:rsidRPr="00B15C18" w:rsidRDefault="006C1EF3" w:rsidP="00AC31D5">
            <w:pPr>
              <w:numPr>
                <w:ilvl w:val="0"/>
                <w:numId w:val="13"/>
              </w:numPr>
              <w:tabs>
                <w:tab w:val="left" w:pos="176"/>
              </w:tabs>
              <w:ind w:left="0" w:firstLine="0"/>
              <w:jc w:val="both"/>
              <w:rPr>
                <w:rFonts w:cs="Calibri"/>
                <w:lang w:val="fr-FR"/>
              </w:rPr>
            </w:pPr>
            <w:r w:rsidRPr="00B15C18">
              <w:rPr>
                <w:rFonts w:cs="Calibri"/>
                <w:lang w:val="fr-FR"/>
              </w:rPr>
              <w:t xml:space="preserve">Il est interdit d'utiliser les téléphones pendant les heures de cours </w:t>
            </w:r>
            <w:r w:rsidR="00B15C18">
              <w:rPr>
                <w:rFonts w:cs="Calibri"/>
                <w:lang w:val="fr-FR"/>
              </w:rPr>
              <w:t>ou d’autres logiciels</w:t>
            </w:r>
          </w:p>
          <w:p w:rsidR="00AC31D5" w:rsidRPr="00B15C18" w:rsidRDefault="00B15C18" w:rsidP="00AC31D5">
            <w:pPr>
              <w:numPr>
                <w:ilvl w:val="0"/>
                <w:numId w:val="13"/>
              </w:numPr>
              <w:tabs>
                <w:tab w:val="left" w:pos="176"/>
              </w:tabs>
              <w:ind w:left="0" w:firstLine="0"/>
              <w:jc w:val="both"/>
              <w:rPr>
                <w:rFonts w:cs="Calibri"/>
                <w:lang w:val="fr-FR"/>
              </w:rPr>
            </w:pPr>
            <w:r>
              <w:rPr>
                <w:rFonts w:ascii="inherit" w:hAnsi="inherit"/>
                <w:color w:val="212121"/>
                <w:lang w:val="fr-FR"/>
              </w:rPr>
              <w:t>Les étudiants doivent respecter l’emploi du temps</w:t>
            </w:r>
          </w:p>
          <w:p w:rsidR="006C1EF3" w:rsidRPr="00B15C18" w:rsidRDefault="00B15C18" w:rsidP="00B15C18">
            <w:pPr>
              <w:numPr>
                <w:ilvl w:val="0"/>
                <w:numId w:val="13"/>
              </w:numPr>
              <w:tabs>
                <w:tab w:val="left" w:pos="176"/>
              </w:tabs>
              <w:ind w:left="0" w:firstLine="0"/>
              <w:jc w:val="both"/>
              <w:rPr>
                <w:szCs w:val="24"/>
                <w:lang w:val="fr-FR"/>
              </w:rPr>
            </w:pPr>
            <w:r>
              <w:rPr>
                <w:rFonts w:ascii="inherit" w:hAnsi="inherit"/>
                <w:color w:val="212121"/>
                <w:lang w:val="fr-FR"/>
              </w:rPr>
              <w:t>L</w:t>
            </w:r>
            <w:r w:rsidR="00AC31D5" w:rsidRPr="00B15C18">
              <w:rPr>
                <w:rFonts w:ascii="inherit" w:hAnsi="inherit"/>
                <w:color w:val="212121"/>
                <w:lang w:val="fr-FR"/>
              </w:rPr>
              <w:t>a présence au cours est obligatoire, l'étudiant étant accepté à l'examen s'il remplit au moins 70% du total.</w:t>
            </w:r>
          </w:p>
        </w:tc>
      </w:tr>
      <w:tr w:rsidR="00617D44" w:rsidRPr="004D4F65" w:rsidTr="00AE64FD">
        <w:tc>
          <w:tcPr>
            <w:tcW w:w="2977" w:type="dxa"/>
            <w:shd w:val="clear" w:color="auto" w:fill="auto"/>
          </w:tcPr>
          <w:p w:rsidR="00617D44" w:rsidRPr="00975E22" w:rsidRDefault="00617D44" w:rsidP="006C1EF3">
            <w:pPr>
              <w:rPr>
                <w:lang w:val="fr-FR"/>
              </w:rPr>
            </w:pPr>
            <w:r w:rsidRPr="00975E22">
              <w:rPr>
                <w:lang w:val="fr-FR"/>
              </w:rPr>
              <w:t xml:space="preserve">5.2 </w:t>
            </w:r>
            <w:r w:rsidR="006C1EF3" w:rsidRPr="00975E22">
              <w:rPr>
                <w:rFonts w:cs="Calibri"/>
                <w:lang w:val="fr-FR"/>
              </w:rPr>
              <w:t>de dénouement des travaux pratiques (laboratoire)</w:t>
            </w:r>
          </w:p>
        </w:tc>
        <w:tc>
          <w:tcPr>
            <w:tcW w:w="7229" w:type="dxa"/>
            <w:shd w:val="clear" w:color="auto" w:fill="auto"/>
          </w:tcPr>
          <w:p w:rsidR="00975E22" w:rsidRPr="00975E22" w:rsidRDefault="00975E22" w:rsidP="00975E22">
            <w:pPr>
              <w:numPr>
                <w:ilvl w:val="0"/>
                <w:numId w:val="13"/>
              </w:numPr>
              <w:ind w:left="245" w:hanging="270"/>
              <w:rPr>
                <w:rFonts w:cs="Calibri"/>
                <w:lang w:val="fr-FR"/>
              </w:rPr>
            </w:pPr>
            <w:r w:rsidRPr="00975E22">
              <w:rPr>
                <w:rFonts w:cs="Calibri"/>
                <w:lang w:val="fr-FR"/>
              </w:rPr>
              <w:t>Il est interdit d'utiliser les téléphones pendant les heures de cours ou d’autres logiciels</w:t>
            </w:r>
          </w:p>
          <w:p w:rsidR="00975E22" w:rsidRPr="00975E22" w:rsidRDefault="00975E22" w:rsidP="00975E22">
            <w:pPr>
              <w:numPr>
                <w:ilvl w:val="0"/>
                <w:numId w:val="13"/>
              </w:numPr>
              <w:ind w:left="245" w:hanging="245"/>
              <w:rPr>
                <w:rFonts w:ascii="inherit" w:hAnsi="inherit"/>
                <w:color w:val="212121"/>
                <w:lang w:val="fr-FR"/>
              </w:rPr>
            </w:pPr>
            <w:r w:rsidRPr="00975E22">
              <w:rPr>
                <w:rFonts w:ascii="inherit" w:hAnsi="inherit"/>
                <w:color w:val="212121"/>
                <w:lang w:val="fr-FR"/>
              </w:rPr>
              <w:t>Les étudiants doivent respecter l’emploi du temps</w:t>
            </w:r>
          </w:p>
          <w:p w:rsidR="005A126D" w:rsidRPr="00975E22" w:rsidRDefault="00C072F6" w:rsidP="005A126D">
            <w:pPr>
              <w:numPr>
                <w:ilvl w:val="0"/>
                <w:numId w:val="13"/>
              </w:numPr>
              <w:tabs>
                <w:tab w:val="left" w:pos="176"/>
              </w:tabs>
              <w:ind w:left="0" w:firstLine="0"/>
              <w:jc w:val="both"/>
              <w:rPr>
                <w:rFonts w:cs="Calibri"/>
                <w:lang w:val="fr-FR"/>
              </w:rPr>
            </w:pPr>
            <w:r w:rsidRPr="00975E22">
              <w:rPr>
                <w:rFonts w:ascii="inherit" w:hAnsi="inherit"/>
                <w:color w:val="212121"/>
                <w:lang w:val="fr-FR"/>
              </w:rPr>
              <w:t>La présence aux TP est obligatoire</w:t>
            </w:r>
            <w:r w:rsidR="004674A9" w:rsidRPr="00975E22">
              <w:rPr>
                <w:lang w:val="fr-FR"/>
              </w:rPr>
              <w:t xml:space="preserve">; </w:t>
            </w:r>
            <w:r w:rsidR="0063501C" w:rsidRPr="00975E22">
              <w:rPr>
                <w:rFonts w:ascii="inherit" w:hAnsi="inherit"/>
                <w:color w:val="212121"/>
                <w:lang w:val="fr-FR"/>
              </w:rPr>
              <w:t xml:space="preserve">les étudiants seront </w:t>
            </w:r>
            <w:r w:rsidR="006F31C0" w:rsidRPr="00975E22">
              <w:rPr>
                <w:rFonts w:ascii="inherit" w:hAnsi="inherit"/>
                <w:color w:val="212121"/>
                <w:lang w:val="fr-FR"/>
              </w:rPr>
              <w:t>acceptés</w:t>
            </w:r>
            <w:r w:rsidR="0063501C" w:rsidRPr="00975E22">
              <w:rPr>
                <w:rFonts w:ascii="inherit" w:hAnsi="inherit"/>
                <w:color w:val="212121"/>
                <w:lang w:val="fr-FR"/>
              </w:rPr>
              <w:t xml:space="preserve"> </w:t>
            </w:r>
            <w:r w:rsidR="006F31C0" w:rsidRPr="00975E22">
              <w:rPr>
                <w:lang w:val="fr-FR"/>
              </w:rPr>
              <w:t>à l’examen</w:t>
            </w:r>
            <w:r w:rsidR="0063501C" w:rsidRPr="00975E22">
              <w:rPr>
                <w:lang w:val="fr-FR"/>
              </w:rPr>
              <w:t xml:space="preserve"> TP s’ils ont les nombre minimal des </w:t>
            </w:r>
            <w:r w:rsidR="00975E22" w:rsidRPr="00975E22">
              <w:rPr>
                <w:lang w:val="fr-FR"/>
              </w:rPr>
              <w:t>présences</w:t>
            </w:r>
            <w:r w:rsidR="004674A9" w:rsidRPr="00975E22">
              <w:rPr>
                <w:lang w:val="fr-FR"/>
              </w:rPr>
              <w:t xml:space="preserve"> </w:t>
            </w:r>
            <w:r w:rsidR="0063501C" w:rsidRPr="00975E22">
              <w:rPr>
                <w:lang w:val="fr-FR"/>
              </w:rPr>
              <w:t>(</w:t>
            </w:r>
            <w:r w:rsidR="004674A9" w:rsidRPr="00975E22">
              <w:rPr>
                <w:lang w:val="fr-FR"/>
              </w:rPr>
              <w:t>85%</w:t>
            </w:r>
            <w:r w:rsidR="0063501C" w:rsidRPr="00975E22">
              <w:rPr>
                <w:lang w:val="fr-FR"/>
              </w:rPr>
              <w:t>)</w:t>
            </w:r>
            <w:r w:rsidR="004674A9" w:rsidRPr="00975E22">
              <w:rPr>
                <w:lang w:val="fr-FR"/>
              </w:rPr>
              <w:t xml:space="preserve"> (</w:t>
            </w:r>
            <w:r w:rsidR="0063501C" w:rsidRPr="00975E22">
              <w:rPr>
                <w:lang w:val="fr-FR"/>
              </w:rPr>
              <w:t>sont accept</w:t>
            </w:r>
            <w:r w:rsidR="0063501C" w:rsidRPr="00975E22">
              <w:rPr>
                <w:rFonts w:ascii="inherit" w:hAnsi="inherit"/>
                <w:color w:val="212121"/>
                <w:lang w:val="fr-FR"/>
              </w:rPr>
              <w:t>é</w:t>
            </w:r>
            <w:r w:rsidR="00C014B5" w:rsidRPr="00975E22">
              <w:rPr>
                <w:lang w:val="fr-FR"/>
              </w:rPr>
              <w:t xml:space="preserve"> </w:t>
            </w:r>
            <w:r w:rsidR="004674A9" w:rsidRPr="00975E22">
              <w:rPr>
                <w:lang w:val="fr-FR"/>
              </w:rPr>
              <w:t>2 absen</w:t>
            </w:r>
            <w:r w:rsidR="0063501C" w:rsidRPr="00975E22">
              <w:rPr>
                <w:lang w:val="fr-FR"/>
              </w:rPr>
              <w:t>ces</w:t>
            </w:r>
            <w:r w:rsidR="004674A9" w:rsidRPr="00975E22">
              <w:rPr>
                <w:lang w:val="fr-FR"/>
              </w:rPr>
              <w:t>)</w:t>
            </w:r>
          </w:p>
          <w:p w:rsidR="00975E22" w:rsidRPr="00975E22" w:rsidRDefault="005A126D" w:rsidP="00975E22">
            <w:pPr>
              <w:numPr>
                <w:ilvl w:val="0"/>
                <w:numId w:val="13"/>
              </w:numPr>
              <w:tabs>
                <w:tab w:val="left" w:pos="176"/>
              </w:tabs>
              <w:ind w:left="0" w:firstLine="0"/>
              <w:jc w:val="both"/>
              <w:rPr>
                <w:lang w:val="fr-FR"/>
              </w:rPr>
            </w:pPr>
            <w:r w:rsidRPr="00975E22">
              <w:rPr>
                <w:lang w:val="fr-FR"/>
              </w:rPr>
              <w:t>Il est permis le rattrapage des absences dans la limite de 15% du nombre total des pr</w:t>
            </w:r>
            <w:r w:rsidRPr="00975E22">
              <w:rPr>
                <w:rFonts w:ascii="inherit" w:hAnsi="inherit"/>
                <w:color w:val="212121"/>
                <w:lang w:val="fr-FR"/>
              </w:rPr>
              <w:t>é</w:t>
            </w:r>
            <w:r w:rsidRPr="00975E22">
              <w:rPr>
                <w:lang w:val="fr-FR"/>
              </w:rPr>
              <w:t>sences</w:t>
            </w:r>
            <w:r w:rsidR="00691E1D" w:rsidRPr="00975E22">
              <w:rPr>
                <w:lang w:val="fr-FR"/>
              </w:rPr>
              <w:t xml:space="preserve">, </w:t>
            </w:r>
          </w:p>
          <w:p w:rsidR="00617D44" w:rsidRPr="00975E22" w:rsidRDefault="006B7539" w:rsidP="00975E22">
            <w:pPr>
              <w:numPr>
                <w:ilvl w:val="0"/>
                <w:numId w:val="13"/>
              </w:numPr>
              <w:tabs>
                <w:tab w:val="left" w:pos="176"/>
              </w:tabs>
              <w:ind w:left="0" w:firstLine="0"/>
              <w:jc w:val="both"/>
              <w:rPr>
                <w:lang w:val="fr-FR"/>
              </w:rPr>
            </w:pPr>
            <w:r w:rsidRPr="00975E22">
              <w:rPr>
                <w:bCs/>
                <w:lang w:val="fr-FR"/>
              </w:rPr>
              <w:t xml:space="preserve">L'examen pratique aura lieu dans la dernière semaine </w:t>
            </w:r>
            <w:r w:rsidR="00975E22" w:rsidRPr="00975E22">
              <w:rPr>
                <w:bCs/>
                <w:lang w:val="fr-FR"/>
              </w:rPr>
              <w:t>d</w:t>
            </w:r>
            <w:r w:rsidR="00975E22">
              <w:rPr>
                <w:bCs/>
                <w:lang w:val="fr-FR"/>
              </w:rPr>
              <w:t>u</w:t>
            </w:r>
            <w:r w:rsidR="00975E22" w:rsidRPr="00975E22">
              <w:rPr>
                <w:bCs/>
                <w:lang w:val="fr-FR"/>
              </w:rPr>
              <w:t xml:space="preserve"> IIème</w:t>
            </w:r>
            <w:r w:rsidR="00975E22">
              <w:rPr>
                <w:bCs/>
                <w:lang w:val="fr-FR"/>
              </w:rPr>
              <w:t xml:space="preserve"> semestre</w:t>
            </w:r>
            <w:r w:rsidRPr="00975E22">
              <w:rPr>
                <w:bCs/>
                <w:lang w:val="fr-FR"/>
              </w:rPr>
              <w:t>, à partir du sujet des travaux pratiques, précédemment affichés</w:t>
            </w:r>
          </w:p>
        </w:tc>
      </w:tr>
    </w:tbl>
    <w:p w:rsidR="00617D44" w:rsidRPr="00975E22" w:rsidRDefault="00617D44" w:rsidP="00617D44">
      <w:pPr>
        <w:rPr>
          <w:b/>
          <w:lang w:val="fr-FR"/>
        </w:rPr>
      </w:pPr>
    </w:p>
    <w:p w:rsidR="00617D44" w:rsidRPr="00531A6B" w:rsidRDefault="00617D44" w:rsidP="00617D44">
      <w:pPr>
        <w:rPr>
          <w:b/>
          <w:lang w:val="ro-RO"/>
        </w:rPr>
      </w:pPr>
      <w:r w:rsidRPr="00531A6B">
        <w:rPr>
          <w:b/>
          <w:lang w:val="ro-RO"/>
        </w:rPr>
        <w:t xml:space="preserve">6. </w:t>
      </w:r>
      <w:r w:rsidR="00D85678" w:rsidRPr="00B223F3">
        <w:rPr>
          <w:rFonts w:cs="Calibri"/>
          <w:b/>
          <w:lang w:val="fr-FR"/>
        </w:rPr>
        <w:t>Compétences spécifiques accumulées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C0C0C0"/>
        <w:tblLook w:val="01E0" w:firstRow="1" w:lastRow="1" w:firstColumn="1" w:lastColumn="1" w:noHBand="0" w:noVBand="0"/>
      </w:tblPr>
      <w:tblGrid>
        <w:gridCol w:w="567"/>
        <w:gridCol w:w="9639"/>
      </w:tblGrid>
      <w:tr w:rsidR="00617D44" w:rsidRPr="004D4F65" w:rsidTr="00C83084">
        <w:trPr>
          <w:cantSplit/>
          <w:trHeight w:val="1407"/>
        </w:trPr>
        <w:tc>
          <w:tcPr>
            <w:tcW w:w="567" w:type="dxa"/>
            <w:tcBorders>
              <w:top w:val="single" w:sz="4" w:space="0" w:color="auto"/>
            </w:tcBorders>
            <w:shd w:val="clear" w:color="auto" w:fill="C00000"/>
            <w:textDirection w:val="btLr"/>
          </w:tcPr>
          <w:p w:rsidR="00617D44" w:rsidRPr="00531A6B" w:rsidRDefault="00D85678" w:rsidP="00AE64FD">
            <w:pPr>
              <w:ind w:left="113" w:right="113"/>
              <w:jc w:val="center"/>
              <w:rPr>
                <w:lang w:val="ro-RO"/>
              </w:rPr>
            </w:pPr>
            <w:r w:rsidRPr="00B223F3">
              <w:rPr>
                <w:rFonts w:cs="Calibri"/>
                <w:b/>
                <w:lang w:val="fr-FR"/>
              </w:rPr>
              <w:lastRenderedPageBreak/>
              <w:t>Compétences professionnelles</w:t>
            </w:r>
          </w:p>
        </w:tc>
        <w:tc>
          <w:tcPr>
            <w:tcW w:w="9639" w:type="dxa"/>
            <w:tcBorders>
              <w:top w:val="single" w:sz="4" w:space="0" w:color="auto"/>
            </w:tcBorders>
            <w:shd w:val="clear" w:color="auto" w:fill="auto"/>
          </w:tcPr>
          <w:p w:rsidR="00E25272" w:rsidRPr="00975E22" w:rsidRDefault="00975E22" w:rsidP="008D42D6">
            <w:pPr>
              <w:pStyle w:val="ListParagraph"/>
              <w:numPr>
                <w:ilvl w:val="0"/>
                <w:numId w:val="24"/>
              </w:numPr>
              <w:suppressAutoHyphens/>
              <w:ind w:left="237" w:hanging="284"/>
              <w:jc w:val="both"/>
              <w:rPr>
                <w:lang w:val="fr-FR"/>
              </w:rPr>
            </w:pPr>
            <w:r w:rsidRPr="00975E22">
              <w:rPr>
                <w:lang w:val="fr-FR"/>
              </w:rPr>
              <w:t>Des connaissances générales</w:t>
            </w:r>
            <w:r>
              <w:rPr>
                <w:lang w:val="fr-FR"/>
              </w:rPr>
              <w:t xml:space="preserve"> concernant l’étude pharmacologique, des informations à propos des médicaments</w:t>
            </w:r>
            <w:r w:rsidRPr="00975E22">
              <w:rPr>
                <w:lang w:val="fr-FR"/>
              </w:rPr>
              <w:t xml:space="preserve"> </w:t>
            </w:r>
          </w:p>
          <w:p w:rsidR="00E25272" w:rsidRPr="00975E22" w:rsidRDefault="00975E22" w:rsidP="008D42D6">
            <w:pPr>
              <w:pStyle w:val="ListParagraph"/>
              <w:numPr>
                <w:ilvl w:val="0"/>
                <w:numId w:val="24"/>
              </w:numPr>
              <w:suppressAutoHyphens/>
              <w:ind w:left="237" w:hanging="284"/>
              <w:jc w:val="both"/>
              <w:rPr>
                <w:lang w:val="fr-FR"/>
              </w:rPr>
            </w:pPr>
            <w:r>
              <w:rPr>
                <w:lang w:val="fr-FR"/>
              </w:rPr>
              <w:t>Des</w:t>
            </w:r>
            <w:r w:rsidR="00E25272" w:rsidRPr="00975E22">
              <w:rPr>
                <w:lang w:val="fr-FR"/>
              </w:rPr>
              <w:t xml:space="preserve"> connaissance</w:t>
            </w:r>
            <w:r>
              <w:rPr>
                <w:lang w:val="fr-FR"/>
              </w:rPr>
              <w:t>s</w:t>
            </w:r>
            <w:r w:rsidR="00E25272" w:rsidRPr="00975E22">
              <w:rPr>
                <w:lang w:val="fr-FR"/>
              </w:rPr>
              <w:t xml:space="preserve"> </w:t>
            </w:r>
            <w:r>
              <w:rPr>
                <w:lang w:val="fr-FR"/>
              </w:rPr>
              <w:t xml:space="preserve">de différentes classes de médicaments, les associations et les incompatibilités pratiques  </w:t>
            </w:r>
          </w:p>
          <w:p w:rsidR="00C83084" w:rsidRDefault="00975E22" w:rsidP="00975E22">
            <w:pPr>
              <w:pStyle w:val="ListParagraph"/>
              <w:numPr>
                <w:ilvl w:val="0"/>
                <w:numId w:val="24"/>
              </w:numPr>
              <w:suppressAutoHyphens/>
              <w:ind w:left="225" w:hanging="270"/>
              <w:jc w:val="both"/>
              <w:rPr>
                <w:lang w:val="fr-FR"/>
              </w:rPr>
            </w:pPr>
            <w:r w:rsidRPr="00975E22">
              <w:rPr>
                <w:lang w:val="fr-FR"/>
              </w:rPr>
              <w:t>Des connaissances concernant la prescription de</w:t>
            </w:r>
            <w:r>
              <w:rPr>
                <w:lang w:val="fr-FR"/>
              </w:rPr>
              <w:t xml:space="preserve">s substances médicamenteuses (sous forme d’ordonnance), des moyens de l’administration et la durée de prescription  </w:t>
            </w:r>
          </w:p>
          <w:p w:rsidR="00975E22" w:rsidRPr="00975E22" w:rsidRDefault="00975E22" w:rsidP="00975E22">
            <w:pPr>
              <w:pStyle w:val="ListParagraph"/>
              <w:numPr>
                <w:ilvl w:val="0"/>
                <w:numId w:val="24"/>
              </w:numPr>
              <w:suppressAutoHyphens/>
              <w:ind w:left="225" w:hanging="270"/>
              <w:jc w:val="both"/>
              <w:rPr>
                <w:lang w:val="fr-FR"/>
              </w:rPr>
            </w:pPr>
            <w:r>
              <w:rPr>
                <w:lang w:val="fr-FR"/>
              </w:rPr>
              <w:t xml:space="preserve">La rationalisation des différentes indications thérapeutiques  </w:t>
            </w:r>
            <w:r w:rsidR="0097381C">
              <w:rPr>
                <w:lang w:val="fr-FR"/>
              </w:rPr>
              <w:t>en fonction du cas clinique et des autres maladies associées</w:t>
            </w:r>
          </w:p>
        </w:tc>
      </w:tr>
      <w:tr w:rsidR="00617D44" w:rsidRPr="004D4F65" w:rsidTr="001E7966">
        <w:trPr>
          <w:cantSplit/>
          <w:trHeight w:val="1641"/>
        </w:trPr>
        <w:tc>
          <w:tcPr>
            <w:tcW w:w="567" w:type="dxa"/>
            <w:shd w:val="clear" w:color="auto" w:fill="C00000"/>
            <w:textDirection w:val="btLr"/>
          </w:tcPr>
          <w:p w:rsidR="00617D44" w:rsidRPr="001E7966" w:rsidRDefault="00D85678" w:rsidP="00AE64FD">
            <w:pPr>
              <w:ind w:left="113" w:right="113"/>
              <w:rPr>
                <w:rFonts w:ascii="Arial" w:hAnsi="Arial" w:cs="Arial"/>
                <w:b/>
                <w:sz w:val="18"/>
                <w:szCs w:val="18"/>
                <w:lang w:val="ro-RO"/>
              </w:rPr>
            </w:pPr>
            <w:proofErr w:type="spellStart"/>
            <w:r w:rsidRPr="00B223F3">
              <w:rPr>
                <w:rFonts w:cs="Calibri"/>
                <w:b/>
                <w:lang w:val="fr-FR"/>
              </w:rPr>
              <w:t>Competences</w:t>
            </w:r>
            <w:proofErr w:type="spellEnd"/>
            <w:r w:rsidRPr="00B223F3">
              <w:rPr>
                <w:rFonts w:cs="Calibri"/>
                <w:b/>
                <w:lang w:val="fr-FR"/>
              </w:rPr>
              <w:t xml:space="preserve"> transversales</w:t>
            </w:r>
          </w:p>
        </w:tc>
        <w:tc>
          <w:tcPr>
            <w:tcW w:w="9639" w:type="dxa"/>
            <w:shd w:val="clear" w:color="auto" w:fill="auto"/>
          </w:tcPr>
          <w:p w:rsidR="00F51A3A" w:rsidRPr="0097381C" w:rsidRDefault="0097381C" w:rsidP="00EA1320">
            <w:pPr>
              <w:numPr>
                <w:ilvl w:val="0"/>
                <w:numId w:val="14"/>
              </w:numPr>
              <w:jc w:val="both"/>
              <w:rPr>
                <w:lang w:val="fr-FR"/>
              </w:rPr>
            </w:pPr>
            <w:r w:rsidRPr="0097381C">
              <w:rPr>
                <w:lang w:val="fr-FR"/>
              </w:rPr>
              <w:t>Participation dans des activités de recherche</w:t>
            </w:r>
            <w:r>
              <w:rPr>
                <w:lang w:val="fr-FR"/>
              </w:rPr>
              <w:t xml:space="preserve"> dans le domaine de pharmacologie (les étudiantes qui décident faire leurs mémoires de licence)</w:t>
            </w:r>
          </w:p>
          <w:p w:rsidR="00C83084" w:rsidRPr="006F31C0" w:rsidRDefault="00F51A3A" w:rsidP="0097381C">
            <w:pPr>
              <w:numPr>
                <w:ilvl w:val="0"/>
                <w:numId w:val="14"/>
              </w:numPr>
              <w:jc w:val="both"/>
              <w:rPr>
                <w:lang w:val="ro-RO"/>
              </w:rPr>
            </w:pPr>
            <w:r w:rsidRPr="0097381C">
              <w:rPr>
                <w:lang w:val="fr-FR"/>
              </w:rPr>
              <w:t>Utilisation efficace</w:t>
            </w:r>
            <w:r w:rsidRPr="006F31C0">
              <w:rPr>
                <w:lang w:val="ro-RO"/>
              </w:rPr>
              <w:t xml:space="preserve"> des ressources d'information, de communication et formation assistée (portails Internet, applications logicielles spécialisées, bases de données, cours en ligne etc.) </w:t>
            </w:r>
          </w:p>
        </w:tc>
      </w:tr>
    </w:tbl>
    <w:p w:rsidR="00617D44" w:rsidRDefault="00617D44" w:rsidP="00617D44">
      <w:pPr>
        <w:rPr>
          <w:b/>
          <w:lang w:val="ro-RO"/>
        </w:rPr>
      </w:pPr>
    </w:p>
    <w:p w:rsidR="00617D44" w:rsidRDefault="00617D44" w:rsidP="00617D44">
      <w:pPr>
        <w:rPr>
          <w:b/>
          <w:lang w:val="ro-RO"/>
        </w:rPr>
      </w:pPr>
    </w:p>
    <w:p w:rsidR="00617D44" w:rsidRPr="00531A6B" w:rsidRDefault="00617D44" w:rsidP="00617D44">
      <w:pPr>
        <w:rPr>
          <w:lang w:val="ro-RO"/>
        </w:rPr>
      </w:pPr>
      <w:r w:rsidRPr="00531A6B">
        <w:rPr>
          <w:b/>
          <w:lang w:val="ro-RO"/>
        </w:rPr>
        <w:t xml:space="preserve">7. </w:t>
      </w:r>
      <w:r w:rsidR="00F51A3A" w:rsidRPr="00B223F3">
        <w:rPr>
          <w:rFonts w:cs="Calibri"/>
          <w:b/>
          <w:lang w:val="fr-FR"/>
        </w:rPr>
        <w:t>Objectifs de la discipline (résultant de la grille des compétences spécifiques accumulées)</w:t>
      </w:r>
    </w:p>
    <w:tbl>
      <w:tblPr>
        <w:tblW w:w="1017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C0C0C0"/>
        <w:tblLook w:val="01E0" w:firstRow="1" w:lastRow="1" w:firstColumn="1" w:lastColumn="1" w:noHBand="0" w:noVBand="0"/>
      </w:tblPr>
      <w:tblGrid>
        <w:gridCol w:w="3227"/>
        <w:gridCol w:w="6946"/>
      </w:tblGrid>
      <w:tr w:rsidR="00617D44" w:rsidRPr="004D4F65" w:rsidTr="00AE64FD">
        <w:tc>
          <w:tcPr>
            <w:tcW w:w="3227" w:type="dxa"/>
            <w:shd w:val="clear" w:color="auto" w:fill="auto"/>
          </w:tcPr>
          <w:p w:rsidR="00617D44" w:rsidRPr="00192059" w:rsidRDefault="00617D44" w:rsidP="00AE64FD">
            <w:pPr>
              <w:rPr>
                <w:b/>
                <w:lang w:val="ro-RO"/>
              </w:rPr>
            </w:pPr>
            <w:r w:rsidRPr="00192059">
              <w:rPr>
                <w:b/>
                <w:lang w:val="ro-RO"/>
              </w:rPr>
              <w:t xml:space="preserve">7.1 </w:t>
            </w:r>
            <w:r w:rsidR="005F049B" w:rsidRPr="005F049B">
              <w:rPr>
                <w:b/>
                <w:lang w:val="ro-RO"/>
              </w:rPr>
              <w:t>Objectif général de la discipline</w:t>
            </w:r>
          </w:p>
        </w:tc>
        <w:tc>
          <w:tcPr>
            <w:tcW w:w="6946" w:type="dxa"/>
            <w:shd w:val="clear" w:color="auto" w:fill="auto"/>
          </w:tcPr>
          <w:p w:rsidR="0097381C" w:rsidRDefault="005F049B" w:rsidP="009C5615">
            <w:pPr>
              <w:pStyle w:val="ListParagraph"/>
              <w:ind w:left="209" w:hanging="209"/>
              <w:jc w:val="both"/>
              <w:rPr>
                <w:lang w:val="ro-RO" w:eastAsia="ro-RO"/>
              </w:rPr>
            </w:pPr>
            <w:r>
              <w:rPr>
                <w:lang w:val="ro-RO" w:eastAsia="ro-RO"/>
              </w:rPr>
              <w:t xml:space="preserve">1. </w:t>
            </w:r>
            <w:r w:rsidR="0097381C" w:rsidRPr="0097381C">
              <w:rPr>
                <w:lang w:val="ro-RO" w:eastAsia="ro-RO"/>
              </w:rPr>
              <w:t xml:space="preserve">Le cours vise à acquérir les notions de pharmacocinétique, de pharmacodynamique et de pharmacotoxicologie générale ainsi que les principales classes de médicaments. Dans les classes de médicaments, </w:t>
            </w:r>
            <w:r w:rsidR="0097381C">
              <w:rPr>
                <w:lang w:val="ro-RO" w:eastAsia="ro-RO"/>
              </w:rPr>
              <w:t xml:space="preserve">on poursuivi </w:t>
            </w:r>
            <w:r w:rsidR="0097381C" w:rsidRPr="0097381C">
              <w:rPr>
                <w:lang w:val="ro-RO" w:eastAsia="ro-RO"/>
              </w:rPr>
              <w:t>leurs utilisations thérapeutiques, effets indésirables, contre-indications et interactions médicamenteuses (drogue ou médicament-aliment</w:t>
            </w:r>
            <w:r w:rsidR="00986EFE">
              <w:rPr>
                <w:lang w:val="ro-RO" w:eastAsia="ro-RO"/>
              </w:rPr>
              <w:t>)</w:t>
            </w:r>
            <w:r w:rsidR="0097381C" w:rsidRPr="0097381C">
              <w:rPr>
                <w:lang w:val="ro-RO" w:eastAsia="ro-RO"/>
              </w:rPr>
              <w:t>.</w:t>
            </w:r>
          </w:p>
          <w:p w:rsidR="00617D44" w:rsidRPr="00970866" w:rsidRDefault="0005439B" w:rsidP="00986EFE">
            <w:pPr>
              <w:pStyle w:val="ListParagraph"/>
              <w:ind w:left="209" w:hanging="209"/>
              <w:jc w:val="both"/>
              <w:rPr>
                <w:lang w:val="ro-RO"/>
              </w:rPr>
            </w:pPr>
            <w:r w:rsidRPr="00970866">
              <w:rPr>
                <w:lang w:val="ro-RO" w:eastAsia="ro-RO"/>
              </w:rPr>
              <w:t xml:space="preserve">2. </w:t>
            </w:r>
            <w:r w:rsidR="00986EFE" w:rsidRPr="00986EFE">
              <w:rPr>
                <w:lang w:val="fr-FR" w:eastAsia="ro-RO"/>
              </w:rPr>
              <w:t>TP vise à appliquer les connaissances acquises au cours en prescrivant des médicaments appropriés aux cas sélectionnés en fonction de l'effet désiré, des contre-indications et de la pathologie associée. On développe un raisonnement médical qui prescrit le traitement d'une maladie sur la base de preuves scientifiques</w:t>
            </w:r>
          </w:p>
        </w:tc>
      </w:tr>
      <w:tr w:rsidR="00617D44" w:rsidRPr="004D4F65" w:rsidTr="00AE64FD">
        <w:tc>
          <w:tcPr>
            <w:tcW w:w="3227" w:type="dxa"/>
            <w:shd w:val="clear" w:color="auto" w:fill="auto"/>
          </w:tcPr>
          <w:p w:rsidR="00617D44" w:rsidRPr="00192059" w:rsidRDefault="00617D44" w:rsidP="00AE64FD">
            <w:pPr>
              <w:rPr>
                <w:b/>
                <w:lang w:val="ro-RO"/>
              </w:rPr>
            </w:pPr>
            <w:r w:rsidRPr="00192059">
              <w:rPr>
                <w:b/>
                <w:lang w:val="ro-RO"/>
              </w:rPr>
              <w:t>7.2</w:t>
            </w:r>
            <w:r w:rsidR="00CF2E88" w:rsidRPr="00192059">
              <w:rPr>
                <w:b/>
                <w:lang w:val="ro-RO"/>
              </w:rPr>
              <w:t xml:space="preserve">. </w:t>
            </w:r>
            <w:r w:rsidR="005F049B" w:rsidRPr="005F049B">
              <w:rPr>
                <w:b/>
                <w:lang w:val="ro-RO"/>
              </w:rPr>
              <w:t>Objectifs spécifiques</w:t>
            </w:r>
          </w:p>
        </w:tc>
        <w:tc>
          <w:tcPr>
            <w:tcW w:w="6946" w:type="dxa"/>
            <w:shd w:val="clear" w:color="auto" w:fill="auto"/>
          </w:tcPr>
          <w:p w:rsidR="00986EFE" w:rsidRPr="00986EFE" w:rsidRDefault="00986EFE" w:rsidP="00986EFE">
            <w:pPr>
              <w:pStyle w:val="ListParagraph"/>
              <w:ind w:left="0"/>
              <w:jc w:val="both"/>
              <w:rPr>
                <w:lang w:val="ro-RO"/>
              </w:rPr>
            </w:pPr>
            <w:r w:rsidRPr="00986EFE">
              <w:rPr>
                <w:lang w:val="ro-RO"/>
              </w:rPr>
              <w:t>1</w:t>
            </w:r>
            <w:r>
              <w:rPr>
                <w:lang w:val="ro-RO"/>
              </w:rPr>
              <w:t>.C</w:t>
            </w:r>
            <w:r w:rsidRPr="00986EFE">
              <w:rPr>
                <w:lang w:val="ro-RO"/>
              </w:rPr>
              <w:t>ompréhension des connaissances théoriques et des applications pratiques de différentes classes de médicaments</w:t>
            </w:r>
            <w:r>
              <w:rPr>
                <w:lang w:val="ro-RO"/>
              </w:rPr>
              <w:t>,</w:t>
            </w:r>
            <w:r w:rsidRPr="00986EFE">
              <w:rPr>
                <w:lang w:val="ro-RO"/>
              </w:rPr>
              <w:t xml:space="preserve"> en soins infirmiers</w:t>
            </w:r>
          </w:p>
          <w:p w:rsidR="00986EFE" w:rsidRPr="00986EFE" w:rsidRDefault="00986EFE" w:rsidP="00986EFE">
            <w:pPr>
              <w:pStyle w:val="ListParagraph"/>
              <w:ind w:left="0"/>
              <w:jc w:val="both"/>
              <w:rPr>
                <w:lang w:val="ro-RO"/>
              </w:rPr>
            </w:pPr>
            <w:r w:rsidRPr="00986EFE">
              <w:rPr>
                <w:lang w:val="ro-RO"/>
              </w:rPr>
              <w:t>2. Comprendre le raisonnement du calcul de la dose indiqué par le médecin et son administration correcte.</w:t>
            </w:r>
          </w:p>
          <w:p w:rsidR="00986EFE" w:rsidRPr="00986EFE" w:rsidRDefault="00986EFE" w:rsidP="00986EFE">
            <w:pPr>
              <w:pStyle w:val="ListParagraph"/>
              <w:ind w:left="0"/>
              <w:jc w:val="both"/>
              <w:rPr>
                <w:lang w:val="ro-RO"/>
              </w:rPr>
            </w:pPr>
            <w:r w:rsidRPr="00986EFE">
              <w:rPr>
                <w:lang w:val="ro-RO"/>
              </w:rPr>
              <w:t xml:space="preserve">3. Explication sur la façon d'administrer, de dissoudre, de reconstituer et de diluer selon les directives </w:t>
            </w:r>
            <w:r>
              <w:rPr>
                <w:lang w:val="ro-RO"/>
              </w:rPr>
              <w:t>du</w:t>
            </w:r>
            <w:r w:rsidRPr="00986EFE">
              <w:rPr>
                <w:lang w:val="ro-RO"/>
              </w:rPr>
              <w:t xml:space="preserve"> médecin.</w:t>
            </w:r>
          </w:p>
          <w:p w:rsidR="00986EFE" w:rsidRPr="00986EFE" w:rsidRDefault="00986EFE" w:rsidP="00986EFE">
            <w:pPr>
              <w:pStyle w:val="ListParagraph"/>
              <w:ind w:left="0"/>
              <w:jc w:val="both"/>
              <w:rPr>
                <w:lang w:val="ro-RO"/>
              </w:rPr>
            </w:pPr>
            <w:r w:rsidRPr="00986EFE">
              <w:rPr>
                <w:lang w:val="ro-RO"/>
              </w:rPr>
              <w:t>4. Préoccupation pour le développement professionnel par l'implication des compétences de pensée critique démontrées par une participation active au cours et au laboratoire;</w:t>
            </w:r>
          </w:p>
          <w:p w:rsidR="00192059" w:rsidRPr="00970866" w:rsidRDefault="00986EFE" w:rsidP="00986EFE">
            <w:pPr>
              <w:pStyle w:val="ListParagraph"/>
              <w:ind w:left="0"/>
              <w:jc w:val="both"/>
              <w:rPr>
                <w:lang w:val="ro-RO"/>
              </w:rPr>
            </w:pPr>
            <w:r w:rsidRPr="00986EFE">
              <w:rPr>
                <w:lang w:val="ro-RO"/>
              </w:rPr>
              <w:t>5. Participation à des activités de recherche scientifique en participant à l'élaboration de documents et à la participation à des activités scientifiques d'étudiants;</w:t>
            </w:r>
          </w:p>
        </w:tc>
      </w:tr>
    </w:tbl>
    <w:p w:rsidR="00617D44" w:rsidRPr="00531A6B" w:rsidRDefault="00617D44" w:rsidP="00617D44">
      <w:pPr>
        <w:rPr>
          <w:lang w:val="ro-RO"/>
        </w:rPr>
      </w:pPr>
    </w:p>
    <w:p w:rsidR="00617D44" w:rsidRPr="00531A6B" w:rsidRDefault="00617D44" w:rsidP="00617D44">
      <w:pPr>
        <w:rPr>
          <w:b/>
          <w:lang w:val="ro-RO"/>
        </w:rPr>
      </w:pPr>
      <w:r w:rsidRPr="00531A6B">
        <w:rPr>
          <w:b/>
          <w:lang w:val="ro-RO"/>
        </w:rPr>
        <w:t xml:space="preserve">8. </w:t>
      </w:r>
      <w:r w:rsidR="00AF0CD9" w:rsidRPr="00B223F3">
        <w:rPr>
          <w:rFonts w:cs="Calibri"/>
          <w:b/>
          <w:lang w:val="fr-FR"/>
        </w:rPr>
        <w:t>Contenu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828"/>
        <w:gridCol w:w="19"/>
        <w:gridCol w:w="2957"/>
        <w:gridCol w:w="851"/>
        <w:gridCol w:w="658"/>
        <w:gridCol w:w="1893"/>
      </w:tblGrid>
      <w:tr w:rsidR="00AF0CD9" w:rsidRPr="00531A6B" w:rsidTr="00192059">
        <w:tc>
          <w:tcPr>
            <w:tcW w:w="3847" w:type="dxa"/>
            <w:gridSpan w:val="2"/>
            <w:shd w:val="clear" w:color="auto" w:fill="auto"/>
          </w:tcPr>
          <w:p w:rsidR="00AF0CD9" w:rsidRPr="00B223F3" w:rsidRDefault="00AF0CD9" w:rsidP="009F6C3E">
            <w:pPr>
              <w:rPr>
                <w:rFonts w:cs="Calibri"/>
                <w:b/>
                <w:lang w:val="fr-FR"/>
              </w:rPr>
            </w:pPr>
            <w:r w:rsidRPr="00B223F3">
              <w:rPr>
                <w:rFonts w:cs="Calibri"/>
                <w:b/>
                <w:lang w:val="fr-FR"/>
              </w:rPr>
              <w:t>8.1 Cours</w:t>
            </w:r>
          </w:p>
        </w:tc>
        <w:tc>
          <w:tcPr>
            <w:tcW w:w="2957" w:type="dxa"/>
            <w:shd w:val="clear" w:color="auto" w:fill="auto"/>
          </w:tcPr>
          <w:p w:rsidR="00AF0CD9" w:rsidRPr="00AF0CD9" w:rsidRDefault="00AF0CD9" w:rsidP="009F6C3E">
            <w:pPr>
              <w:jc w:val="center"/>
              <w:rPr>
                <w:rFonts w:cs="Calibri"/>
                <w:b/>
                <w:lang w:val="fr-FR"/>
              </w:rPr>
            </w:pPr>
            <w:r w:rsidRPr="00AF0CD9">
              <w:rPr>
                <w:rFonts w:cs="Calibri"/>
                <w:b/>
                <w:lang w:val="fr-FR"/>
              </w:rPr>
              <w:t>Méthodes d’enseignement</w:t>
            </w:r>
          </w:p>
        </w:tc>
        <w:tc>
          <w:tcPr>
            <w:tcW w:w="1509" w:type="dxa"/>
            <w:gridSpan w:val="2"/>
            <w:shd w:val="clear" w:color="auto" w:fill="auto"/>
          </w:tcPr>
          <w:p w:rsidR="00AF0CD9" w:rsidRPr="00AF0CD9" w:rsidRDefault="00AF0CD9" w:rsidP="009F6C3E">
            <w:pPr>
              <w:jc w:val="center"/>
              <w:rPr>
                <w:rFonts w:cs="Calibri"/>
                <w:b/>
                <w:lang w:val="fr-FR"/>
              </w:rPr>
            </w:pPr>
            <w:r w:rsidRPr="00AF0CD9">
              <w:rPr>
                <w:rFonts w:cs="Calibri"/>
                <w:b/>
                <w:lang w:val="fr-FR"/>
              </w:rPr>
              <w:t>Heures</w:t>
            </w:r>
          </w:p>
        </w:tc>
        <w:tc>
          <w:tcPr>
            <w:tcW w:w="1893" w:type="dxa"/>
          </w:tcPr>
          <w:p w:rsidR="00AF0CD9" w:rsidRPr="00AF0CD9" w:rsidRDefault="00AF0CD9" w:rsidP="00AF0CD9">
            <w:pPr>
              <w:jc w:val="center"/>
              <w:rPr>
                <w:b/>
                <w:lang w:val="ro-RO"/>
              </w:rPr>
            </w:pPr>
            <w:r w:rsidRPr="00AF0CD9">
              <w:rPr>
                <w:rFonts w:cs="Calibri"/>
                <w:b/>
                <w:lang w:val="fr-FR"/>
              </w:rPr>
              <w:t>Observations</w:t>
            </w:r>
            <w:r w:rsidRPr="00AF0CD9">
              <w:rPr>
                <w:b/>
                <w:lang w:val="ro-RO"/>
              </w:rPr>
              <w:t xml:space="preserve"> </w:t>
            </w:r>
          </w:p>
        </w:tc>
      </w:tr>
      <w:tr w:rsidR="00EB606D" w:rsidRPr="00B10009" w:rsidTr="00192059">
        <w:tc>
          <w:tcPr>
            <w:tcW w:w="3847" w:type="dxa"/>
            <w:gridSpan w:val="2"/>
            <w:shd w:val="clear" w:color="auto" w:fill="auto"/>
          </w:tcPr>
          <w:p w:rsidR="00EB606D" w:rsidRPr="00970866" w:rsidRDefault="00EB606D" w:rsidP="00EB606D">
            <w:pPr>
              <w:rPr>
                <w:lang w:val="fr-FR"/>
              </w:rPr>
            </w:pPr>
            <w:r w:rsidRPr="00EA1D1C">
              <w:rPr>
                <w:lang w:val="fr-FR"/>
              </w:rPr>
              <w:t>1. Pharmacologie: notions générales. Voies d'administration de médicaments.</w:t>
            </w:r>
            <w:r w:rsidR="009E0020">
              <w:rPr>
                <w:lang w:val="fr-FR"/>
              </w:rPr>
              <w:t xml:space="preserve"> </w:t>
            </w:r>
            <w:r w:rsidR="004D4F65" w:rsidRPr="004D4F65">
              <w:rPr>
                <w:lang w:val="fr-FR"/>
              </w:rPr>
              <w:t>Les principes de la pharmacothérapie</w:t>
            </w:r>
            <w:r w:rsidR="004D4F65">
              <w:rPr>
                <w:lang w:val="fr-FR"/>
              </w:rPr>
              <w:t>.</w:t>
            </w:r>
          </w:p>
        </w:tc>
        <w:tc>
          <w:tcPr>
            <w:tcW w:w="2957" w:type="dxa"/>
            <w:vMerge w:val="restart"/>
            <w:shd w:val="clear" w:color="auto" w:fill="auto"/>
          </w:tcPr>
          <w:p w:rsidR="00EB606D" w:rsidRDefault="00EB606D" w:rsidP="00EB606D">
            <w:pPr>
              <w:jc w:val="both"/>
              <w:rPr>
                <w:lang w:val="ro-RO"/>
              </w:rPr>
            </w:pPr>
            <w:r w:rsidRPr="00EB606D">
              <w:rPr>
                <w:lang w:val="ro-RO"/>
              </w:rPr>
              <w:t xml:space="preserve">Les cours sont présentés sous forme de présentation PowerPoint, dont certains comprennent des </w:t>
            </w:r>
            <w:r>
              <w:rPr>
                <w:lang w:val="ro-RO"/>
              </w:rPr>
              <w:t>animations</w:t>
            </w:r>
            <w:r w:rsidRPr="00EB606D">
              <w:rPr>
                <w:lang w:val="ro-RO"/>
              </w:rPr>
              <w:t xml:space="preserve"> interactifs. </w:t>
            </w:r>
          </w:p>
          <w:p w:rsidR="00EB606D" w:rsidRDefault="00EB606D" w:rsidP="00EB606D">
            <w:pPr>
              <w:jc w:val="both"/>
              <w:rPr>
                <w:lang w:val="ro-RO"/>
              </w:rPr>
            </w:pPr>
            <w:r w:rsidRPr="00EB606D">
              <w:rPr>
                <w:lang w:val="ro-RO"/>
              </w:rPr>
              <w:t xml:space="preserve">Le matériau est systématiquement structuré et accompagné d'une iconographie riche et suggestive (tableaux d'images et schémas explicatifs des mécanismes pathogéniques). </w:t>
            </w:r>
          </w:p>
          <w:p w:rsidR="00EB606D" w:rsidRPr="00EB606D" w:rsidRDefault="00EB606D" w:rsidP="00EB606D">
            <w:pPr>
              <w:jc w:val="both"/>
              <w:rPr>
                <w:lang w:val="ro-RO"/>
              </w:rPr>
            </w:pPr>
            <w:r w:rsidRPr="00EB606D">
              <w:rPr>
                <w:lang w:val="ro-RO"/>
              </w:rPr>
              <w:t>Le matériel est continuellement adapté aux dernières informations pharmacologiques.</w:t>
            </w:r>
          </w:p>
          <w:p w:rsidR="00EB606D" w:rsidRPr="00970866" w:rsidRDefault="00EB606D" w:rsidP="00EB606D">
            <w:pPr>
              <w:jc w:val="both"/>
              <w:rPr>
                <w:lang w:val="ro-RO"/>
              </w:rPr>
            </w:pPr>
            <w:r w:rsidRPr="00EB606D">
              <w:rPr>
                <w:lang w:val="ro-RO"/>
              </w:rPr>
              <w:t>La communication interactive et la résolution de problèmes sont également utilisées</w:t>
            </w:r>
          </w:p>
        </w:tc>
        <w:tc>
          <w:tcPr>
            <w:tcW w:w="1509" w:type="dxa"/>
            <w:gridSpan w:val="2"/>
            <w:shd w:val="clear" w:color="auto" w:fill="auto"/>
          </w:tcPr>
          <w:p w:rsidR="00EB606D" w:rsidRPr="00970866" w:rsidRDefault="00EB606D" w:rsidP="00AE64FD">
            <w:pPr>
              <w:jc w:val="center"/>
              <w:rPr>
                <w:lang w:val="ro-RO"/>
              </w:rPr>
            </w:pPr>
            <w:r w:rsidRPr="00970866">
              <w:rPr>
                <w:lang w:val="ro-RO"/>
              </w:rPr>
              <w:t>2</w:t>
            </w:r>
          </w:p>
        </w:tc>
        <w:tc>
          <w:tcPr>
            <w:tcW w:w="1893" w:type="dxa"/>
            <w:vMerge w:val="restart"/>
          </w:tcPr>
          <w:p w:rsidR="004D4F65" w:rsidRPr="004D4F65" w:rsidRDefault="004D4F65" w:rsidP="004D4F65">
            <w:pPr>
              <w:rPr>
                <w:lang w:val="ro-RO"/>
              </w:rPr>
            </w:pPr>
            <w:r w:rsidRPr="004D4F65">
              <w:rPr>
                <w:lang w:val="ro-RO"/>
              </w:rPr>
              <w:t>Présentations directes</w:t>
            </w:r>
          </w:p>
          <w:p w:rsidR="004D4F65" w:rsidRPr="004D4F65" w:rsidRDefault="004D4F65" w:rsidP="004D4F65">
            <w:pPr>
              <w:rPr>
                <w:lang w:val="ro-RO"/>
              </w:rPr>
            </w:pPr>
            <w:r w:rsidRPr="004D4F65">
              <w:rPr>
                <w:lang w:val="ro-RO"/>
              </w:rPr>
              <w:t>Présentations PowerPoint</w:t>
            </w:r>
          </w:p>
          <w:p w:rsidR="004D4F65" w:rsidRPr="004D4F65" w:rsidRDefault="004D4F65" w:rsidP="004D4F65">
            <w:pPr>
              <w:rPr>
                <w:lang w:val="ro-RO"/>
              </w:rPr>
            </w:pPr>
            <w:r w:rsidRPr="004D4F65">
              <w:rPr>
                <w:lang w:val="ro-RO"/>
              </w:rPr>
              <w:t>animations</w:t>
            </w:r>
          </w:p>
          <w:p w:rsidR="00EB606D" w:rsidRPr="00970866" w:rsidRDefault="004D4F65" w:rsidP="004D4F65">
            <w:pPr>
              <w:rPr>
                <w:lang w:val="ro-RO"/>
              </w:rPr>
            </w:pPr>
            <w:r w:rsidRPr="004D4F65">
              <w:rPr>
                <w:lang w:val="ro-RO"/>
              </w:rPr>
              <w:t>films</w:t>
            </w:r>
          </w:p>
        </w:tc>
      </w:tr>
      <w:tr w:rsidR="00EB606D" w:rsidRPr="00531A6B" w:rsidTr="00192059">
        <w:tc>
          <w:tcPr>
            <w:tcW w:w="3847" w:type="dxa"/>
            <w:gridSpan w:val="2"/>
            <w:shd w:val="clear" w:color="auto" w:fill="auto"/>
          </w:tcPr>
          <w:p w:rsidR="00EB606D" w:rsidRPr="005807FD" w:rsidRDefault="00EB606D" w:rsidP="00EA1D1C">
            <w:pPr>
              <w:rPr>
                <w:lang w:val="fr-FR"/>
              </w:rPr>
            </w:pPr>
            <w:r w:rsidRPr="00EA1D1C">
              <w:rPr>
                <w:lang w:val="fr-FR"/>
              </w:rPr>
              <w:t>2. Pharmacocinétique.</w:t>
            </w:r>
          </w:p>
        </w:tc>
        <w:tc>
          <w:tcPr>
            <w:tcW w:w="2957" w:type="dxa"/>
            <w:vMerge/>
            <w:shd w:val="clear" w:color="auto" w:fill="auto"/>
          </w:tcPr>
          <w:p w:rsidR="00EB606D" w:rsidRPr="00970866" w:rsidRDefault="00EB606D" w:rsidP="00AE64FD">
            <w:pPr>
              <w:rPr>
                <w:lang w:val="ro-RO"/>
              </w:rPr>
            </w:pPr>
          </w:p>
        </w:tc>
        <w:tc>
          <w:tcPr>
            <w:tcW w:w="1509" w:type="dxa"/>
            <w:gridSpan w:val="2"/>
            <w:shd w:val="clear" w:color="auto" w:fill="auto"/>
          </w:tcPr>
          <w:p w:rsidR="00EB606D" w:rsidRPr="00970866" w:rsidRDefault="00EB606D" w:rsidP="00AE64FD">
            <w:pPr>
              <w:jc w:val="center"/>
              <w:rPr>
                <w:lang w:val="ro-RO"/>
              </w:rPr>
            </w:pPr>
            <w:r w:rsidRPr="00970866">
              <w:rPr>
                <w:lang w:val="ro-RO"/>
              </w:rPr>
              <w:t>2</w:t>
            </w:r>
          </w:p>
        </w:tc>
        <w:tc>
          <w:tcPr>
            <w:tcW w:w="1893" w:type="dxa"/>
            <w:vMerge/>
          </w:tcPr>
          <w:p w:rsidR="00EB606D" w:rsidRPr="00970866" w:rsidRDefault="00EB606D" w:rsidP="00AE64FD">
            <w:pPr>
              <w:rPr>
                <w:lang w:val="ro-RO"/>
              </w:rPr>
            </w:pPr>
          </w:p>
        </w:tc>
      </w:tr>
      <w:tr w:rsidR="00EB606D" w:rsidRPr="00531A6B" w:rsidTr="00192059">
        <w:tc>
          <w:tcPr>
            <w:tcW w:w="3847" w:type="dxa"/>
            <w:gridSpan w:val="2"/>
            <w:shd w:val="clear" w:color="auto" w:fill="auto"/>
          </w:tcPr>
          <w:p w:rsidR="00EB606D" w:rsidRPr="00970866" w:rsidRDefault="00EB606D" w:rsidP="00EA1D1C">
            <w:r w:rsidRPr="00EA1D1C">
              <w:rPr>
                <w:lang w:val="fr-FR"/>
              </w:rPr>
              <w:t xml:space="preserve">3. Pharmacodynamique. </w:t>
            </w:r>
            <w:r>
              <w:rPr>
                <w:lang w:val="fr-FR"/>
              </w:rPr>
              <w:t>Pharmacotoxicologie</w:t>
            </w:r>
          </w:p>
        </w:tc>
        <w:tc>
          <w:tcPr>
            <w:tcW w:w="2957" w:type="dxa"/>
            <w:vMerge/>
            <w:shd w:val="clear" w:color="auto" w:fill="auto"/>
          </w:tcPr>
          <w:p w:rsidR="00EB606D" w:rsidRPr="00970866" w:rsidRDefault="00EB606D" w:rsidP="00AE64FD">
            <w:pPr>
              <w:rPr>
                <w:lang w:val="ro-RO"/>
              </w:rPr>
            </w:pPr>
          </w:p>
        </w:tc>
        <w:tc>
          <w:tcPr>
            <w:tcW w:w="1509" w:type="dxa"/>
            <w:gridSpan w:val="2"/>
            <w:shd w:val="clear" w:color="auto" w:fill="auto"/>
          </w:tcPr>
          <w:p w:rsidR="00EB606D" w:rsidRPr="00970866" w:rsidRDefault="00EB606D" w:rsidP="00AE64FD">
            <w:pPr>
              <w:jc w:val="center"/>
              <w:rPr>
                <w:lang w:val="ro-RO"/>
              </w:rPr>
            </w:pPr>
            <w:r w:rsidRPr="00970866">
              <w:rPr>
                <w:lang w:val="ro-RO"/>
              </w:rPr>
              <w:t>2</w:t>
            </w:r>
          </w:p>
        </w:tc>
        <w:tc>
          <w:tcPr>
            <w:tcW w:w="1893" w:type="dxa"/>
            <w:vMerge/>
          </w:tcPr>
          <w:p w:rsidR="00EB606D" w:rsidRPr="00970866" w:rsidRDefault="00EB606D" w:rsidP="00AE64FD">
            <w:pPr>
              <w:rPr>
                <w:lang w:val="ro-RO"/>
              </w:rPr>
            </w:pPr>
          </w:p>
        </w:tc>
      </w:tr>
      <w:tr w:rsidR="00EB606D" w:rsidRPr="00531A6B" w:rsidTr="00192059">
        <w:tc>
          <w:tcPr>
            <w:tcW w:w="3847" w:type="dxa"/>
            <w:gridSpan w:val="2"/>
            <w:shd w:val="clear" w:color="auto" w:fill="auto"/>
          </w:tcPr>
          <w:p w:rsidR="00EB606D" w:rsidRPr="009C5615" w:rsidRDefault="00EB606D" w:rsidP="00EA1D1C">
            <w:pPr>
              <w:rPr>
                <w:lang w:val="fr-FR"/>
              </w:rPr>
            </w:pPr>
            <w:r w:rsidRPr="00EA1D1C">
              <w:rPr>
                <w:lang w:val="fr-FR"/>
              </w:rPr>
              <w:t>4. Pharmacologie du système nerveux végétatif parasympathique (SNV).</w:t>
            </w:r>
          </w:p>
        </w:tc>
        <w:tc>
          <w:tcPr>
            <w:tcW w:w="2957" w:type="dxa"/>
            <w:vMerge/>
            <w:shd w:val="clear" w:color="auto" w:fill="auto"/>
          </w:tcPr>
          <w:p w:rsidR="00EB606D" w:rsidRPr="00970866" w:rsidRDefault="00EB606D" w:rsidP="00AE64FD">
            <w:pPr>
              <w:rPr>
                <w:lang w:val="ro-RO"/>
              </w:rPr>
            </w:pPr>
          </w:p>
        </w:tc>
        <w:tc>
          <w:tcPr>
            <w:tcW w:w="1509" w:type="dxa"/>
            <w:gridSpan w:val="2"/>
            <w:shd w:val="clear" w:color="auto" w:fill="auto"/>
          </w:tcPr>
          <w:p w:rsidR="00EB606D" w:rsidRPr="00970866" w:rsidRDefault="00EB606D" w:rsidP="00AE64FD">
            <w:pPr>
              <w:jc w:val="center"/>
              <w:rPr>
                <w:lang w:val="ro-RO"/>
              </w:rPr>
            </w:pPr>
            <w:r w:rsidRPr="00970866">
              <w:rPr>
                <w:lang w:val="ro-RO"/>
              </w:rPr>
              <w:t>2</w:t>
            </w:r>
          </w:p>
        </w:tc>
        <w:tc>
          <w:tcPr>
            <w:tcW w:w="1893" w:type="dxa"/>
            <w:vMerge/>
          </w:tcPr>
          <w:p w:rsidR="00EB606D" w:rsidRPr="00970866" w:rsidRDefault="00EB606D" w:rsidP="00AE64FD">
            <w:pPr>
              <w:rPr>
                <w:lang w:val="ro-RO"/>
              </w:rPr>
            </w:pPr>
          </w:p>
        </w:tc>
      </w:tr>
      <w:tr w:rsidR="00EB606D" w:rsidRPr="00531A6B" w:rsidTr="00192059">
        <w:tc>
          <w:tcPr>
            <w:tcW w:w="3847" w:type="dxa"/>
            <w:gridSpan w:val="2"/>
            <w:shd w:val="clear" w:color="auto" w:fill="auto"/>
          </w:tcPr>
          <w:p w:rsidR="00EB606D" w:rsidRPr="009C5615" w:rsidRDefault="00EB606D" w:rsidP="002E1985">
            <w:pPr>
              <w:jc w:val="both"/>
              <w:rPr>
                <w:lang w:val="fr-FR"/>
              </w:rPr>
            </w:pPr>
            <w:r w:rsidRPr="00EA1D1C">
              <w:rPr>
                <w:lang w:val="fr-FR"/>
              </w:rPr>
              <w:t xml:space="preserve">5. </w:t>
            </w:r>
            <w:r w:rsidRPr="00EB606D">
              <w:rPr>
                <w:lang w:val="fr-FR"/>
              </w:rPr>
              <w:t xml:space="preserve">Pharmacologie du </w:t>
            </w:r>
            <w:r w:rsidRPr="00EA1D1C">
              <w:rPr>
                <w:lang w:val="fr-FR"/>
              </w:rPr>
              <w:t>SNV sympathique</w:t>
            </w:r>
            <w:r w:rsidR="009E0020">
              <w:rPr>
                <w:lang w:val="fr-FR"/>
              </w:rPr>
              <w:t xml:space="preserve">. </w:t>
            </w:r>
            <w:r w:rsidR="004D4F65" w:rsidRPr="004D4F65">
              <w:rPr>
                <w:lang w:val="fr-FR"/>
              </w:rPr>
              <w:t>Pharmacologie des antihistaminiques H1.</w:t>
            </w:r>
          </w:p>
        </w:tc>
        <w:tc>
          <w:tcPr>
            <w:tcW w:w="2957" w:type="dxa"/>
            <w:vMerge/>
            <w:shd w:val="clear" w:color="auto" w:fill="auto"/>
          </w:tcPr>
          <w:p w:rsidR="00EB606D" w:rsidRPr="00970866" w:rsidRDefault="00EB606D" w:rsidP="00AE64FD">
            <w:pPr>
              <w:rPr>
                <w:lang w:val="ro-RO"/>
              </w:rPr>
            </w:pPr>
          </w:p>
        </w:tc>
        <w:tc>
          <w:tcPr>
            <w:tcW w:w="1509" w:type="dxa"/>
            <w:gridSpan w:val="2"/>
            <w:shd w:val="clear" w:color="auto" w:fill="auto"/>
          </w:tcPr>
          <w:p w:rsidR="00EB606D" w:rsidRPr="00970866" w:rsidRDefault="00EB606D" w:rsidP="00AE64FD">
            <w:pPr>
              <w:jc w:val="center"/>
              <w:rPr>
                <w:lang w:val="ro-RO"/>
              </w:rPr>
            </w:pPr>
            <w:r w:rsidRPr="00970866">
              <w:rPr>
                <w:lang w:val="ro-RO"/>
              </w:rPr>
              <w:t>2</w:t>
            </w:r>
          </w:p>
        </w:tc>
        <w:tc>
          <w:tcPr>
            <w:tcW w:w="1893" w:type="dxa"/>
            <w:vMerge/>
          </w:tcPr>
          <w:p w:rsidR="00EB606D" w:rsidRPr="00970866" w:rsidRDefault="00EB606D" w:rsidP="00AE64FD">
            <w:pPr>
              <w:rPr>
                <w:lang w:val="ro-RO"/>
              </w:rPr>
            </w:pPr>
          </w:p>
        </w:tc>
      </w:tr>
      <w:tr w:rsidR="00EB606D" w:rsidRPr="00531A6B" w:rsidTr="00192059">
        <w:tc>
          <w:tcPr>
            <w:tcW w:w="3847" w:type="dxa"/>
            <w:gridSpan w:val="2"/>
            <w:shd w:val="clear" w:color="auto" w:fill="auto"/>
          </w:tcPr>
          <w:p w:rsidR="00EB606D" w:rsidRPr="009C5615" w:rsidRDefault="00EB606D" w:rsidP="00EB606D">
            <w:pPr>
              <w:rPr>
                <w:lang w:val="fr-FR"/>
              </w:rPr>
            </w:pPr>
            <w:r w:rsidRPr="00EA1D1C">
              <w:rPr>
                <w:lang w:val="fr-FR"/>
              </w:rPr>
              <w:t>6. Pharmacologie de l'appareil respiratoire.</w:t>
            </w:r>
          </w:p>
        </w:tc>
        <w:tc>
          <w:tcPr>
            <w:tcW w:w="2957" w:type="dxa"/>
            <w:vMerge/>
            <w:shd w:val="clear" w:color="auto" w:fill="auto"/>
          </w:tcPr>
          <w:p w:rsidR="00EB606D" w:rsidRPr="00970866" w:rsidRDefault="00EB606D" w:rsidP="00AE64FD">
            <w:pPr>
              <w:rPr>
                <w:lang w:val="ro-RO"/>
              </w:rPr>
            </w:pPr>
          </w:p>
        </w:tc>
        <w:tc>
          <w:tcPr>
            <w:tcW w:w="1509" w:type="dxa"/>
            <w:gridSpan w:val="2"/>
            <w:shd w:val="clear" w:color="auto" w:fill="auto"/>
          </w:tcPr>
          <w:p w:rsidR="00EB606D" w:rsidRPr="00970866" w:rsidRDefault="00EB606D" w:rsidP="00AE64FD">
            <w:pPr>
              <w:jc w:val="center"/>
              <w:rPr>
                <w:lang w:val="ro-RO"/>
              </w:rPr>
            </w:pPr>
            <w:r w:rsidRPr="00970866">
              <w:rPr>
                <w:lang w:val="ro-RO"/>
              </w:rPr>
              <w:t>2</w:t>
            </w:r>
          </w:p>
        </w:tc>
        <w:tc>
          <w:tcPr>
            <w:tcW w:w="1893" w:type="dxa"/>
            <w:vMerge/>
          </w:tcPr>
          <w:p w:rsidR="00EB606D" w:rsidRPr="00970866" w:rsidRDefault="00EB606D" w:rsidP="00AE64FD">
            <w:pPr>
              <w:rPr>
                <w:lang w:val="ro-RO"/>
              </w:rPr>
            </w:pPr>
          </w:p>
        </w:tc>
      </w:tr>
      <w:tr w:rsidR="00EB606D" w:rsidRPr="00531A6B" w:rsidTr="00192059">
        <w:tc>
          <w:tcPr>
            <w:tcW w:w="3847" w:type="dxa"/>
            <w:gridSpan w:val="2"/>
            <w:shd w:val="clear" w:color="auto" w:fill="auto"/>
          </w:tcPr>
          <w:p w:rsidR="00EB606D" w:rsidRPr="009C5615" w:rsidRDefault="00EB606D" w:rsidP="00EB606D">
            <w:pPr>
              <w:rPr>
                <w:lang w:val="fr-FR"/>
              </w:rPr>
            </w:pPr>
            <w:r w:rsidRPr="00EA1D1C">
              <w:rPr>
                <w:lang w:val="fr-FR"/>
              </w:rPr>
              <w:t>7. Pharmacologie des médicaments antihypertenseurs.</w:t>
            </w:r>
          </w:p>
        </w:tc>
        <w:tc>
          <w:tcPr>
            <w:tcW w:w="2957" w:type="dxa"/>
            <w:vMerge/>
            <w:shd w:val="clear" w:color="auto" w:fill="auto"/>
          </w:tcPr>
          <w:p w:rsidR="00EB606D" w:rsidRPr="00970866" w:rsidRDefault="00EB606D" w:rsidP="00AE64FD">
            <w:pPr>
              <w:rPr>
                <w:lang w:val="ro-RO"/>
              </w:rPr>
            </w:pPr>
          </w:p>
        </w:tc>
        <w:tc>
          <w:tcPr>
            <w:tcW w:w="1509" w:type="dxa"/>
            <w:gridSpan w:val="2"/>
            <w:shd w:val="clear" w:color="auto" w:fill="auto"/>
          </w:tcPr>
          <w:p w:rsidR="00EB606D" w:rsidRPr="00970866" w:rsidRDefault="00EB606D" w:rsidP="00AE64FD">
            <w:pPr>
              <w:jc w:val="center"/>
              <w:rPr>
                <w:lang w:val="ro-RO"/>
              </w:rPr>
            </w:pPr>
            <w:r w:rsidRPr="00970866">
              <w:rPr>
                <w:lang w:val="ro-RO"/>
              </w:rPr>
              <w:t>2</w:t>
            </w:r>
          </w:p>
        </w:tc>
        <w:tc>
          <w:tcPr>
            <w:tcW w:w="1893" w:type="dxa"/>
            <w:vMerge/>
          </w:tcPr>
          <w:p w:rsidR="00EB606D" w:rsidRPr="00970866" w:rsidRDefault="00EB606D" w:rsidP="00AE64FD">
            <w:pPr>
              <w:rPr>
                <w:lang w:val="ro-RO"/>
              </w:rPr>
            </w:pPr>
          </w:p>
        </w:tc>
      </w:tr>
      <w:tr w:rsidR="00EB606D" w:rsidRPr="006A2B36" w:rsidTr="00192059">
        <w:tc>
          <w:tcPr>
            <w:tcW w:w="3847" w:type="dxa"/>
            <w:gridSpan w:val="2"/>
            <w:shd w:val="clear" w:color="auto" w:fill="auto"/>
          </w:tcPr>
          <w:p w:rsidR="00EB606D" w:rsidRPr="009C5615" w:rsidRDefault="00EB606D" w:rsidP="00EB606D">
            <w:pPr>
              <w:rPr>
                <w:lang w:val="fr-FR"/>
              </w:rPr>
            </w:pPr>
            <w:r w:rsidRPr="00EA1D1C">
              <w:rPr>
                <w:lang w:val="fr-FR"/>
              </w:rPr>
              <w:t>8. Pharmacologie du tonicardiaque.</w:t>
            </w:r>
          </w:p>
        </w:tc>
        <w:tc>
          <w:tcPr>
            <w:tcW w:w="2957" w:type="dxa"/>
            <w:vMerge/>
            <w:shd w:val="clear" w:color="auto" w:fill="auto"/>
          </w:tcPr>
          <w:p w:rsidR="00EB606D" w:rsidRPr="00970866" w:rsidRDefault="00EB606D" w:rsidP="00AE64FD">
            <w:pPr>
              <w:rPr>
                <w:lang w:val="ro-RO"/>
              </w:rPr>
            </w:pPr>
          </w:p>
        </w:tc>
        <w:tc>
          <w:tcPr>
            <w:tcW w:w="1509" w:type="dxa"/>
            <w:gridSpan w:val="2"/>
            <w:shd w:val="clear" w:color="auto" w:fill="auto"/>
          </w:tcPr>
          <w:p w:rsidR="00EB606D" w:rsidRPr="00970866" w:rsidRDefault="00EB606D" w:rsidP="00AE64FD">
            <w:pPr>
              <w:jc w:val="center"/>
              <w:rPr>
                <w:lang w:val="ro-RO"/>
              </w:rPr>
            </w:pPr>
            <w:r w:rsidRPr="00970866">
              <w:rPr>
                <w:lang w:val="ro-RO"/>
              </w:rPr>
              <w:t>2</w:t>
            </w:r>
          </w:p>
        </w:tc>
        <w:tc>
          <w:tcPr>
            <w:tcW w:w="1893" w:type="dxa"/>
            <w:vMerge/>
          </w:tcPr>
          <w:p w:rsidR="00EB606D" w:rsidRPr="00970866" w:rsidRDefault="00EB606D" w:rsidP="00AE64FD">
            <w:pPr>
              <w:rPr>
                <w:lang w:val="ro-RO"/>
              </w:rPr>
            </w:pPr>
          </w:p>
        </w:tc>
      </w:tr>
      <w:tr w:rsidR="00EB606D" w:rsidRPr="00531A6B" w:rsidTr="00192059">
        <w:tc>
          <w:tcPr>
            <w:tcW w:w="3847" w:type="dxa"/>
            <w:gridSpan w:val="2"/>
            <w:shd w:val="clear" w:color="auto" w:fill="auto"/>
          </w:tcPr>
          <w:p w:rsidR="00EB606D" w:rsidRPr="009C5615" w:rsidRDefault="00EB606D" w:rsidP="00EB606D">
            <w:pPr>
              <w:rPr>
                <w:lang w:val="fr-FR"/>
              </w:rPr>
            </w:pPr>
            <w:r w:rsidRPr="00EA1D1C">
              <w:rPr>
                <w:lang w:val="fr-FR"/>
              </w:rPr>
              <w:t xml:space="preserve">9. Pharmacologie </w:t>
            </w:r>
            <w:r>
              <w:rPr>
                <w:lang w:val="fr-FR"/>
              </w:rPr>
              <w:t>des anti-</w:t>
            </w:r>
            <w:r w:rsidRPr="00EA1D1C">
              <w:rPr>
                <w:lang w:val="fr-FR"/>
              </w:rPr>
              <w:t>arythmiques et des anti</w:t>
            </w:r>
            <w:r>
              <w:rPr>
                <w:lang w:val="fr-FR"/>
              </w:rPr>
              <w:t>-</w:t>
            </w:r>
            <w:r w:rsidRPr="00EA1D1C">
              <w:rPr>
                <w:lang w:val="fr-FR"/>
              </w:rPr>
              <w:t>angine</w:t>
            </w:r>
            <w:r>
              <w:rPr>
                <w:lang w:val="fr-FR"/>
              </w:rPr>
              <w:t>use</w:t>
            </w:r>
            <w:r w:rsidRPr="00EA1D1C">
              <w:rPr>
                <w:lang w:val="fr-FR"/>
              </w:rPr>
              <w:t>s.</w:t>
            </w:r>
          </w:p>
        </w:tc>
        <w:tc>
          <w:tcPr>
            <w:tcW w:w="2957" w:type="dxa"/>
            <w:vMerge/>
            <w:shd w:val="clear" w:color="auto" w:fill="auto"/>
          </w:tcPr>
          <w:p w:rsidR="00EB606D" w:rsidRPr="00970866" w:rsidRDefault="00EB606D" w:rsidP="00AE64FD">
            <w:pPr>
              <w:rPr>
                <w:lang w:val="ro-RO"/>
              </w:rPr>
            </w:pPr>
          </w:p>
        </w:tc>
        <w:tc>
          <w:tcPr>
            <w:tcW w:w="1509" w:type="dxa"/>
            <w:gridSpan w:val="2"/>
            <w:shd w:val="clear" w:color="auto" w:fill="auto"/>
          </w:tcPr>
          <w:p w:rsidR="00EB606D" w:rsidRPr="00970866" w:rsidRDefault="00EB606D" w:rsidP="00AE64FD">
            <w:pPr>
              <w:jc w:val="center"/>
              <w:rPr>
                <w:lang w:val="ro-RO"/>
              </w:rPr>
            </w:pPr>
            <w:r w:rsidRPr="00970866">
              <w:rPr>
                <w:lang w:val="ro-RO"/>
              </w:rPr>
              <w:t>2</w:t>
            </w:r>
          </w:p>
        </w:tc>
        <w:tc>
          <w:tcPr>
            <w:tcW w:w="1893" w:type="dxa"/>
            <w:vMerge/>
          </w:tcPr>
          <w:p w:rsidR="00EB606D" w:rsidRPr="00970866" w:rsidRDefault="00EB606D" w:rsidP="00AE64FD">
            <w:pPr>
              <w:rPr>
                <w:lang w:val="ro-RO"/>
              </w:rPr>
            </w:pPr>
          </w:p>
        </w:tc>
      </w:tr>
      <w:tr w:rsidR="00EB606D" w:rsidRPr="006A2B36" w:rsidTr="00192059">
        <w:tc>
          <w:tcPr>
            <w:tcW w:w="3847" w:type="dxa"/>
            <w:gridSpan w:val="2"/>
            <w:shd w:val="clear" w:color="auto" w:fill="auto"/>
          </w:tcPr>
          <w:p w:rsidR="00EB606D" w:rsidRPr="009C5615" w:rsidRDefault="00EB606D" w:rsidP="00EB606D">
            <w:pPr>
              <w:rPr>
                <w:lang w:val="fr-FR"/>
              </w:rPr>
            </w:pPr>
            <w:r w:rsidRPr="00EA1D1C">
              <w:rPr>
                <w:lang w:val="fr-FR"/>
              </w:rPr>
              <w:t>10. Pharmacologie des agents antianémiques.</w:t>
            </w:r>
          </w:p>
        </w:tc>
        <w:tc>
          <w:tcPr>
            <w:tcW w:w="2957" w:type="dxa"/>
            <w:vMerge/>
            <w:shd w:val="clear" w:color="auto" w:fill="auto"/>
          </w:tcPr>
          <w:p w:rsidR="00EB606D" w:rsidRPr="00970866" w:rsidRDefault="00EB606D" w:rsidP="00AE64FD">
            <w:pPr>
              <w:rPr>
                <w:lang w:val="ro-RO"/>
              </w:rPr>
            </w:pPr>
          </w:p>
        </w:tc>
        <w:tc>
          <w:tcPr>
            <w:tcW w:w="1509" w:type="dxa"/>
            <w:gridSpan w:val="2"/>
            <w:shd w:val="clear" w:color="auto" w:fill="auto"/>
          </w:tcPr>
          <w:p w:rsidR="00EB606D" w:rsidRPr="00970866" w:rsidRDefault="00EB606D" w:rsidP="00AE64FD">
            <w:pPr>
              <w:jc w:val="center"/>
              <w:rPr>
                <w:lang w:val="ro-RO"/>
              </w:rPr>
            </w:pPr>
            <w:r w:rsidRPr="00970866">
              <w:rPr>
                <w:lang w:val="ro-RO"/>
              </w:rPr>
              <w:t>2</w:t>
            </w:r>
          </w:p>
        </w:tc>
        <w:tc>
          <w:tcPr>
            <w:tcW w:w="1893" w:type="dxa"/>
            <w:vMerge/>
          </w:tcPr>
          <w:p w:rsidR="00EB606D" w:rsidRPr="00970866" w:rsidRDefault="00EB606D" w:rsidP="00AE64FD">
            <w:pPr>
              <w:rPr>
                <w:lang w:val="ro-RO"/>
              </w:rPr>
            </w:pPr>
          </w:p>
        </w:tc>
      </w:tr>
      <w:tr w:rsidR="00EB606D" w:rsidRPr="00531A6B" w:rsidTr="00192059">
        <w:tc>
          <w:tcPr>
            <w:tcW w:w="3847" w:type="dxa"/>
            <w:gridSpan w:val="2"/>
            <w:shd w:val="clear" w:color="auto" w:fill="auto"/>
          </w:tcPr>
          <w:p w:rsidR="00EB606D" w:rsidRPr="009C5615" w:rsidRDefault="00EB606D" w:rsidP="00EB606D">
            <w:pPr>
              <w:rPr>
                <w:lang w:val="fr-FR"/>
              </w:rPr>
            </w:pPr>
            <w:r w:rsidRPr="00EA1D1C">
              <w:rPr>
                <w:lang w:val="fr-FR"/>
              </w:rPr>
              <w:t xml:space="preserve">11. Pharmacologie des </w:t>
            </w:r>
            <w:proofErr w:type="spellStart"/>
            <w:r>
              <w:rPr>
                <w:lang w:val="fr-FR"/>
              </w:rPr>
              <w:t>anti</w:t>
            </w:r>
            <w:r w:rsidRPr="00EA1D1C">
              <w:rPr>
                <w:lang w:val="fr-FR"/>
              </w:rPr>
              <w:t>thrombotiques</w:t>
            </w:r>
            <w:proofErr w:type="spellEnd"/>
            <w:r w:rsidRPr="00EA1D1C">
              <w:rPr>
                <w:lang w:val="fr-FR"/>
              </w:rPr>
              <w:t xml:space="preserve"> et des hémostatiques.</w:t>
            </w:r>
          </w:p>
        </w:tc>
        <w:tc>
          <w:tcPr>
            <w:tcW w:w="2957" w:type="dxa"/>
            <w:vMerge/>
            <w:shd w:val="clear" w:color="auto" w:fill="auto"/>
          </w:tcPr>
          <w:p w:rsidR="00EB606D" w:rsidRPr="00970866" w:rsidRDefault="00EB606D" w:rsidP="00AE64FD">
            <w:pPr>
              <w:rPr>
                <w:lang w:val="ro-RO"/>
              </w:rPr>
            </w:pPr>
          </w:p>
        </w:tc>
        <w:tc>
          <w:tcPr>
            <w:tcW w:w="1509" w:type="dxa"/>
            <w:gridSpan w:val="2"/>
            <w:shd w:val="clear" w:color="auto" w:fill="auto"/>
          </w:tcPr>
          <w:p w:rsidR="00EB606D" w:rsidRPr="00970866" w:rsidRDefault="00EB606D" w:rsidP="00AE64FD">
            <w:pPr>
              <w:jc w:val="center"/>
              <w:rPr>
                <w:lang w:val="ro-RO"/>
              </w:rPr>
            </w:pPr>
            <w:r w:rsidRPr="00970866">
              <w:rPr>
                <w:lang w:val="ro-RO"/>
              </w:rPr>
              <w:t>2</w:t>
            </w:r>
          </w:p>
        </w:tc>
        <w:tc>
          <w:tcPr>
            <w:tcW w:w="1893" w:type="dxa"/>
            <w:vMerge/>
          </w:tcPr>
          <w:p w:rsidR="00EB606D" w:rsidRPr="00970866" w:rsidRDefault="00EB606D" w:rsidP="00AE64FD">
            <w:pPr>
              <w:rPr>
                <w:lang w:val="ro-RO"/>
              </w:rPr>
            </w:pPr>
          </w:p>
        </w:tc>
      </w:tr>
      <w:tr w:rsidR="009E0020" w:rsidRPr="00531A6B" w:rsidTr="00192059">
        <w:tc>
          <w:tcPr>
            <w:tcW w:w="3847" w:type="dxa"/>
            <w:gridSpan w:val="2"/>
            <w:shd w:val="clear" w:color="auto" w:fill="auto"/>
          </w:tcPr>
          <w:p w:rsidR="009E0020" w:rsidRPr="009C5615" w:rsidRDefault="009E0020" w:rsidP="009E0020">
            <w:pPr>
              <w:rPr>
                <w:lang w:val="fr-FR"/>
              </w:rPr>
            </w:pPr>
            <w:r w:rsidRPr="00EA1D1C">
              <w:rPr>
                <w:lang w:val="fr-FR"/>
              </w:rPr>
              <w:t>1</w:t>
            </w:r>
            <w:r>
              <w:rPr>
                <w:lang w:val="fr-FR"/>
              </w:rPr>
              <w:t>2</w:t>
            </w:r>
            <w:r w:rsidRPr="00EA1D1C">
              <w:rPr>
                <w:lang w:val="fr-FR"/>
              </w:rPr>
              <w:t>. Pharmacologie de l'appareil digestif I</w:t>
            </w:r>
            <w:r>
              <w:rPr>
                <w:lang w:val="fr-FR"/>
              </w:rPr>
              <w:t xml:space="preserve"> (</w:t>
            </w:r>
            <w:r w:rsidRPr="000237FC">
              <w:rPr>
                <w:lang w:val="fr-FR"/>
              </w:rPr>
              <w:t xml:space="preserve">antiulcéreux et </w:t>
            </w:r>
            <w:proofErr w:type="spellStart"/>
            <w:r w:rsidRPr="000237FC">
              <w:rPr>
                <w:lang w:val="fr-FR"/>
              </w:rPr>
              <w:t>antivomitiques</w:t>
            </w:r>
            <w:proofErr w:type="spellEnd"/>
            <w:r>
              <w:rPr>
                <w:lang w:val="fr-FR"/>
              </w:rPr>
              <w:t>)</w:t>
            </w:r>
            <w:r w:rsidRPr="00EA1D1C">
              <w:rPr>
                <w:lang w:val="fr-FR"/>
              </w:rPr>
              <w:t>.</w:t>
            </w:r>
            <w:r>
              <w:rPr>
                <w:lang w:val="fr-FR"/>
              </w:rPr>
              <w:t xml:space="preserve"> </w:t>
            </w:r>
          </w:p>
        </w:tc>
        <w:tc>
          <w:tcPr>
            <w:tcW w:w="2957" w:type="dxa"/>
            <w:vMerge/>
            <w:shd w:val="clear" w:color="auto" w:fill="auto"/>
          </w:tcPr>
          <w:p w:rsidR="009E0020" w:rsidRPr="00970866" w:rsidRDefault="009E0020" w:rsidP="009E0020">
            <w:pPr>
              <w:rPr>
                <w:lang w:val="ro-RO"/>
              </w:rPr>
            </w:pPr>
          </w:p>
        </w:tc>
        <w:tc>
          <w:tcPr>
            <w:tcW w:w="1509" w:type="dxa"/>
            <w:gridSpan w:val="2"/>
            <w:shd w:val="clear" w:color="auto" w:fill="auto"/>
          </w:tcPr>
          <w:p w:rsidR="009E0020" w:rsidRPr="00970866" w:rsidRDefault="009E0020" w:rsidP="009E0020">
            <w:pPr>
              <w:jc w:val="center"/>
              <w:rPr>
                <w:lang w:val="ro-RO"/>
              </w:rPr>
            </w:pPr>
            <w:r w:rsidRPr="00970866">
              <w:rPr>
                <w:lang w:val="ro-RO"/>
              </w:rPr>
              <w:t>2</w:t>
            </w:r>
          </w:p>
        </w:tc>
        <w:tc>
          <w:tcPr>
            <w:tcW w:w="1893" w:type="dxa"/>
            <w:vMerge/>
          </w:tcPr>
          <w:p w:rsidR="009E0020" w:rsidRPr="00970866" w:rsidRDefault="009E0020" w:rsidP="009E0020">
            <w:pPr>
              <w:rPr>
                <w:lang w:val="ro-RO"/>
              </w:rPr>
            </w:pPr>
          </w:p>
        </w:tc>
      </w:tr>
      <w:tr w:rsidR="009E0020" w:rsidRPr="00531A6B" w:rsidTr="00192059">
        <w:tc>
          <w:tcPr>
            <w:tcW w:w="3847" w:type="dxa"/>
            <w:gridSpan w:val="2"/>
            <w:shd w:val="clear" w:color="auto" w:fill="auto"/>
          </w:tcPr>
          <w:p w:rsidR="009E0020" w:rsidRPr="009C5615" w:rsidRDefault="009E0020" w:rsidP="009E0020">
            <w:pPr>
              <w:rPr>
                <w:lang w:val="fr-FR"/>
              </w:rPr>
            </w:pPr>
            <w:r>
              <w:rPr>
                <w:lang w:val="fr-FR"/>
              </w:rPr>
              <w:t xml:space="preserve">13. </w:t>
            </w:r>
            <w:r w:rsidRPr="00EA1D1C">
              <w:rPr>
                <w:lang w:val="fr-FR"/>
              </w:rPr>
              <w:t>Pharmacologie du système digestif II</w:t>
            </w:r>
            <w:r>
              <w:rPr>
                <w:lang w:val="fr-FR"/>
              </w:rPr>
              <w:t xml:space="preserve"> (</w:t>
            </w:r>
            <w:r w:rsidRPr="000237FC">
              <w:rPr>
                <w:lang w:val="fr-FR"/>
              </w:rPr>
              <w:t xml:space="preserve">cholérétiques, du cholagogue, de l'hépato protecteur, de la dissolution des calculs </w:t>
            </w:r>
            <w:r w:rsidRPr="000237FC">
              <w:rPr>
                <w:lang w:val="fr-FR"/>
              </w:rPr>
              <w:lastRenderedPageBreak/>
              <w:t xml:space="preserve">biliaires, des laxatifs, des purgatifs et des </w:t>
            </w:r>
            <w:proofErr w:type="gramStart"/>
            <w:r w:rsidRPr="000237FC">
              <w:rPr>
                <w:lang w:val="fr-FR"/>
              </w:rPr>
              <w:t>anti</w:t>
            </w:r>
            <w:proofErr w:type="gramEnd"/>
            <w:r w:rsidRPr="000237FC">
              <w:rPr>
                <w:lang w:val="fr-FR"/>
              </w:rPr>
              <w:t xml:space="preserve"> diarrhéiques</w:t>
            </w:r>
            <w:r>
              <w:rPr>
                <w:lang w:val="fr-FR"/>
              </w:rPr>
              <w:t>)</w:t>
            </w:r>
            <w:r w:rsidRPr="00EA1D1C">
              <w:rPr>
                <w:lang w:val="fr-FR"/>
              </w:rPr>
              <w:t>.</w:t>
            </w:r>
            <w:r>
              <w:rPr>
                <w:lang w:val="fr-FR"/>
              </w:rPr>
              <w:t xml:space="preserve"> </w:t>
            </w:r>
          </w:p>
        </w:tc>
        <w:tc>
          <w:tcPr>
            <w:tcW w:w="2957" w:type="dxa"/>
            <w:vMerge/>
            <w:shd w:val="clear" w:color="auto" w:fill="auto"/>
          </w:tcPr>
          <w:p w:rsidR="009E0020" w:rsidRPr="00970866" w:rsidRDefault="009E0020" w:rsidP="009E0020">
            <w:pPr>
              <w:rPr>
                <w:lang w:val="ro-RO"/>
              </w:rPr>
            </w:pPr>
          </w:p>
        </w:tc>
        <w:tc>
          <w:tcPr>
            <w:tcW w:w="1509" w:type="dxa"/>
            <w:gridSpan w:val="2"/>
            <w:shd w:val="clear" w:color="auto" w:fill="auto"/>
          </w:tcPr>
          <w:p w:rsidR="009E0020" w:rsidRPr="00970866" w:rsidRDefault="009E0020" w:rsidP="009E0020">
            <w:pPr>
              <w:jc w:val="center"/>
              <w:rPr>
                <w:lang w:val="ro-RO"/>
              </w:rPr>
            </w:pPr>
            <w:r w:rsidRPr="00970866">
              <w:rPr>
                <w:lang w:val="ro-RO"/>
              </w:rPr>
              <w:t>2</w:t>
            </w:r>
          </w:p>
        </w:tc>
        <w:tc>
          <w:tcPr>
            <w:tcW w:w="1893" w:type="dxa"/>
            <w:vMerge/>
          </w:tcPr>
          <w:p w:rsidR="009E0020" w:rsidRPr="00970866" w:rsidRDefault="009E0020" w:rsidP="009E0020">
            <w:pPr>
              <w:rPr>
                <w:lang w:val="ro-RO"/>
              </w:rPr>
            </w:pPr>
          </w:p>
        </w:tc>
      </w:tr>
      <w:tr w:rsidR="009E0020" w:rsidRPr="00531A6B" w:rsidTr="00192059">
        <w:tc>
          <w:tcPr>
            <w:tcW w:w="3847" w:type="dxa"/>
            <w:gridSpan w:val="2"/>
            <w:shd w:val="clear" w:color="auto" w:fill="auto"/>
          </w:tcPr>
          <w:p w:rsidR="009E0020" w:rsidRPr="009C5615" w:rsidRDefault="009E0020" w:rsidP="009E0020">
            <w:pPr>
              <w:rPr>
                <w:lang w:val="fr-FR"/>
              </w:rPr>
            </w:pPr>
            <w:r w:rsidRPr="00EA1D1C">
              <w:rPr>
                <w:lang w:val="fr-FR"/>
              </w:rPr>
              <w:lastRenderedPageBreak/>
              <w:t>14. Pharmacologie de l'eau, des électrolytes et des substituts du plasma.</w:t>
            </w:r>
          </w:p>
        </w:tc>
        <w:tc>
          <w:tcPr>
            <w:tcW w:w="2957" w:type="dxa"/>
            <w:vMerge/>
            <w:shd w:val="clear" w:color="auto" w:fill="auto"/>
          </w:tcPr>
          <w:p w:rsidR="009E0020" w:rsidRPr="00970866" w:rsidRDefault="009E0020" w:rsidP="009E0020">
            <w:pPr>
              <w:rPr>
                <w:lang w:val="ro-RO"/>
              </w:rPr>
            </w:pPr>
          </w:p>
        </w:tc>
        <w:tc>
          <w:tcPr>
            <w:tcW w:w="1509" w:type="dxa"/>
            <w:gridSpan w:val="2"/>
            <w:shd w:val="clear" w:color="auto" w:fill="auto"/>
          </w:tcPr>
          <w:p w:rsidR="009E0020" w:rsidRPr="00970866" w:rsidRDefault="009E0020" w:rsidP="009E0020">
            <w:pPr>
              <w:jc w:val="center"/>
              <w:rPr>
                <w:lang w:val="ro-RO"/>
              </w:rPr>
            </w:pPr>
            <w:r w:rsidRPr="00970866">
              <w:rPr>
                <w:lang w:val="ro-RO"/>
              </w:rPr>
              <w:t>2</w:t>
            </w:r>
          </w:p>
        </w:tc>
        <w:tc>
          <w:tcPr>
            <w:tcW w:w="1893" w:type="dxa"/>
            <w:vMerge/>
          </w:tcPr>
          <w:p w:rsidR="009E0020" w:rsidRPr="00970866" w:rsidRDefault="009E0020" w:rsidP="009E0020">
            <w:pPr>
              <w:rPr>
                <w:lang w:val="ro-RO"/>
              </w:rPr>
            </w:pPr>
          </w:p>
        </w:tc>
      </w:tr>
      <w:tr w:rsidR="009E0020" w:rsidRPr="00531A6B" w:rsidTr="00192059">
        <w:tc>
          <w:tcPr>
            <w:tcW w:w="3847" w:type="dxa"/>
            <w:gridSpan w:val="2"/>
            <w:shd w:val="clear" w:color="auto" w:fill="auto"/>
          </w:tcPr>
          <w:p w:rsidR="009E0020" w:rsidRPr="00EA1D1C" w:rsidRDefault="009E0020" w:rsidP="009E0020">
            <w:pPr>
              <w:rPr>
                <w:lang w:val="fr-FR"/>
              </w:rPr>
            </w:pPr>
            <w:r w:rsidRPr="00EB606D">
              <w:rPr>
                <w:lang w:val="fr-FR"/>
              </w:rPr>
              <w:t>15. Pharmacothérapie anti-infectieuse I</w:t>
            </w:r>
            <w:r>
              <w:rPr>
                <w:lang w:val="fr-FR"/>
              </w:rPr>
              <w:t xml:space="preserve"> (</w:t>
            </w:r>
            <w:r w:rsidRPr="00F540AE">
              <w:rPr>
                <w:lang w:val="fr-FR"/>
              </w:rPr>
              <w:t>bactéricides dégénératifs</w:t>
            </w:r>
            <w:r>
              <w:rPr>
                <w:lang w:val="fr-FR"/>
              </w:rPr>
              <w:t>)</w:t>
            </w:r>
            <w:r w:rsidRPr="00EB606D">
              <w:rPr>
                <w:lang w:val="fr-FR"/>
              </w:rPr>
              <w:t>.</w:t>
            </w:r>
          </w:p>
        </w:tc>
        <w:tc>
          <w:tcPr>
            <w:tcW w:w="2957" w:type="dxa"/>
            <w:vMerge/>
            <w:shd w:val="clear" w:color="auto" w:fill="auto"/>
          </w:tcPr>
          <w:p w:rsidR="009E0020" w:rsidRPr="00970866" w:rsidRDefault="009E0020" w:rsidP="009E0020">
            <w:pPr>
              <w:rPr>
                <w:lang w:val="ro-RO"/>
              </w:rPr>
            </w:pPr>
          </w:p>
        </w:tc>
        <w:tc>
          <w:tcPr>
            <w:tcW w:w="1509" w:type="dxa"/>
            <w:gridSpan w:val="2"/>
            <w:shd w:val="clear" w:color="auto" w:fill="auto"/>
          </w:tcPr>
          <w:p w:rsidR="009E0020" w:rsidRDefault="009E0020" w:rsidP="009E0020">
            <w:pPr>
              <w:jc w:val="center"/>
            </w:pPr>
            <w:r w:rsidRPr="00C16B58">
              <w:t>2</w:t>
            </w:r>
          </w:p>
        </w:tc>
        <w:tc>
          <w:tcPr>
            <w:tcW w:w="1893" w:type="dxa"/>
            <w:vMerge/>
          </w:tcPr>
          <w:p w:rsidR="009E0020" w:rsidRPr="00970866" w:rsidRDefault="009E0020" w:rsidP="009E0020">
            <w:pPr>
              <w:rPr>
                <w:lang w:val="ro-RO"/>
              </w:rPr>
            </w:pPr>
          </w:p>
        </w:tc>
      </w:tr>
      <w:tr w:rsidR="009E0020" w:rsidRPr="00531A6B" w:rsidTr="00192059">
        <w:tc>
          <w:tcPr>
            <w:tcW w:w="3847" w:type="dxa"/>
            <w:gridSpan w:val="2"/>
            <w:shd w:val="clear" w:color="auto" w:fill="auto"/>
          </w:tcPr>
          <w:p w:rsidR="009E0020" w:rsidRPr="00EA1D1C" w:rsidRDefault="009E0020" w:rsidP="009E0020">
            <w:pPr>
              <w:rPr>
                <w:lang w:val="fr-FR"/>
              </w:rPr>
            </w:pPr>
            <w:r w:rsidRPr="00EB606D">
              <w:rPr>
                <w:lang w:val="fr-FR"/>
              </w:rPr>
              <w:t>16. Pharmacothérapie anti-infectieuse II</w:t>
            </w:r>
            <w:r>
              <w:rPr>
                <w:lang w:val="fr-FR"/>
              </w:rPr>
              <w:t xml:space="preserve"> (</w:t>
            </w:r>
            <w:r w:rsidRPr="00F540AE">
              <w:rPr>
                <w:lang w:val="fr-FR"/>
              </w:rPr>
              <w:t>bactéricides absolus et bactériostatiques</w:t>
            </w:r>
            <w:r>
              <w:rPr>
                <w:lang w:val="fr-FR"/>
              </w:rPr>
              <w:t>)</w:t>
            </w:r>
            <w:r w:rsidRPr="00EB606D">
              <w:rPr>
                <w:lang w:val="fr-FR"/>
              </w:rPr>
              <w:t>.</w:t>
            </w:r>
          </w:p>
        </w:tc>
        <w:tc>
          <w:tcPr>
            <w:tcW w:w="2957" w:type="dxa"/>
            <w:vMerge/>
            <w:shd w:val="clear" w:color="auto" w:fill="auto"/>
          </w:tcPr>
          <w:p w:rsidR="009E0020" w:rsidRPr="00970866" w:rsidRDefault="009E0020" w:rsidP="009E0020">
            <w:pPr>
              <w:rPr>
                <w:lang w:val="ro-RO"/>
              </w:rPr>
            </w:pPr>
          </w:p>
        </w:tc>
        <w:tc>
          <w:tcPr>
            <w:tcW w:w="1509" w:type="dxa"/>
            <w:gridSpan w:val="2"/>
            <w:shd w:val="clear" w:color="auto" w:fill="auto"/>
          </w:tcPr>
          <w:p w:rsidR="009E0020" w:rsidRDefault="009E0020" w:rsidP="009E0020">
            <w:pPr>
              <w:jc w:val="center"/>
            </w:pPr>
            <w:r w:rsidRPr="00C16B58">
              <w:t>2</w:t>
            </w:r>
          </w:p>
        </w:tc>
        <w:tc>
          <w:tcPr>
            <w:tcW w:w="1893" w:type="dxa"/>
            <w:vMerge/>
          </w:tcPr>
          <w:p w:rsidR="009E0020" w:rsidRPr="00970866" w:rsidRDefault="009E0020" w:rsidP="009E0020">
            <w:pPr>
              <w:rPr>
                <w:lang w:val="ro-RO"/>
              </w:rPr>
            </w:pPr>
          </w:p>
        </w:tc>
      </w:tr>
      <w:tr w:rsidR="009E0020" w:rsidRPr="00531A6B" w:rsidTr="00192059">
        <w:tc>
          <w:tcPr>
            <w:tcW w:w="3847" w:type="dxa"/>
            <w:gridSpan w:val="2"/>
            <w:shd w:val="clear" w:color="auto" w:fill="auto"/>
          </w:tcPr>
          <w:p w:rsidR="009E0020" w:rsidRPr="00EA1D1C" w:rsidRDefault="009E0020" w:rsidP="009E0020">
            <w:pPr>
              <w:rPr>
                <w:lang w:val="fr-FR"/>
              </w:rPr>
            </w:pPr>
            <w:r w:rsidRPr="00EB606D">
              <w:rPr>
                <w:lang w:val="fr-FR"/>
              </w:rPr>
              <w:t>17. Pharmacologie de l'antituberculeuse, antivirale, antimycotique, antiparasitaire.</w:t>
            </w:r>
          </w:p>
        </w:tc>
        <w:tc>
          <w:tcPr>
            <w:tcW w:w="2957" w:type="dxa"/>
            <w:vMerge w:val="restart"/>
            <w:shd w:val="clear" w:color="auto" w:fill="auto"/>
          </w:tcPr>
          <w:p w:rsidR="009E0020" w:rsidRPr="00970866" w:rsidRDefault="009E0020" w:rsidP="009E0020">
            <w:pPr>
              <w:rPr>
                <w:lang w:val="ro-RO"/>
              </w:rPr>
            </w:pPr>
          </w:p>
        </w:tc>
        <w:tc>
          <w:tcPr>
            <w:tcW w:w="1509" w:type="dxa"/>
            <w:gridSpan w:val="2"/>
            <w:shd w:val="clear" w:color="auto" w:fill="auto"/>
          </w:tcPr>
          <w:p w:rsidR="009E0020" w:rsidRDefault="009E0020" w:rsidP="009E0020">
            <w:pPr>
              <w:jc w:val="center"/>
            </w:pPr>
            <w:r w:rsidRPr="00C16B58">
              <w:t>2</w:t>
            </w:r>
          </w:p>
        </w:tc>
        <w:tc>
          <w:tcPr>
            <w:tcW w:w="1893" w:type="dxa"/>
            <w:vMerge w:val="restart"/>
          </w:tcPr>
          <w:p w:rsidR="009E0020" w:rsidRPr="00970866" w:rsidRDefault="009E0020" w:rsidP="009E0020">
            <w:pPr>
              <w:rPr>
                <w:lang w:val="ro-RO"/>
              </w:rPr>
            </w:pPr>
          </w:p>
        </w:tc>
      </w:tr>
      <w:tr w:rsidR="009E0020" w:rsidRPr="00531A6B" w:rsidTr="00192059">
        <w:tc>
          <w:tcPr>
            <w:tcW w:w="3847" w:type="dxa"/>
            <w:gridSpan w:val="2"/>
            <w:shd w:val="clear" w:color="auto" w:fill="auto"/>
          </w:tcPr>
          <w:p w:rsidR="009E0020" w:rsidRPr="00EA1D1C" w:rsidRDefault="009E0020" w:rsidP="00907189">
            <w:pPr>
              <w:rPr>
                <w:lang w:val="fr-FR"/>
              </w:rPr>
            </w:pPr>
            <w:r w:rsidRPr="00EB606D">
              <w:rPr>
                <w:lang w:val="fr-FR"/>
              </w:rPr>
              <w:t xml:space="preserve">18. Pharmacologie des </w:t>
            </w:r>
            <w:proofErr w:type="spellStart"/>
            <w:r w:rsidRPr="00EB606D">
              <w:rPr>
                <w:lang w:val="fr-FR"/>
              </w:rPr>
              <w:t>immunomodulateurs</w:t>
            </w:r>
            <w:proofErr w:type="spellEnd"/>
            <w:r w:rsidRPr="00EB606D">
              <w:rPr>
                <w:lang w:val="fr-FR"/>
              </w:rPr>
              <w:t xml:space="preserve"> et des cytostatiques. </w:t>
            </w:r>
          </w:p>
        </w:tc>
        <w:tc>
          <w:tcPr>
            <w:tcW w:w="2957" w:type="dxa"/>
            <w:vMerge/>
            <w:shd w:val="clear" w:color="auto" w:fill="auto"/>
          </w:tcPr>
          <w:p w:rsidR="009E0020" w:rsidRPr="00970866" w:rsidRDefault="009E0020" w:rsidP="009E0020">
            <w:pPr>
              <w:rPr>
                <w:lang w:val="ro-RO"/>
              </w:rPr>
            </w:pPr>
          </w:p>
        </w:tc>
        <w:tc>
          <w:tcPr>
            <w:tcW w:w="1509" w:type="dxa"/>
            <w:gridSpan w:val="2"/>
            <w:shd w:val="clear" w:color="auto" w:fill="auto"/>
          </w:tcPr>
          <w:p w:rsidR="009E0020" w:rsidRDefault="009E0020" w:rsidP="009E0020">
            <w:pPr>
              <w:jc w:val="center"/>
            </w:pPr>
            <w:r w:rsidRPr="00C16B58">
              <w:t>2</w:t>
            </w:r>
          </w:p>
        </w:tc>
        <w:tc>
          <w:tcPr>
            <w:tcW w:w="1893" w:type="dxa"/>
            <w:vMerge/>
          </w:tcPr>
          <w:p w:rsidR="009E0020" w:rsidRPr="00970866" w:rsidRDefault="009E0020" w:rsidP="009E0020">
            <w:pPr>
              <w:rPr>
                <w:lang w:val="ro-RO"/>
              </w:rPr>
            </w:pPr>
          </w:p>
        </w:tc>
      </w:tr>
      <w:tr w:rsidR="009E0020" w:rsidRPr="00531A6B" w:rsidTr="00192059">
        <w:tc>
          <w:tcPr>
            <w:tcW w:w="3847" w:type="dxa"/>
            <w:gridSpan w:val="2"/>
            <w:shd w:val="clear" w:color="auto" w:fill="auto"/>
          </w:tcPr>
          <w:p w:rsidR="009E0020" w:rsidRPr="00EA1D1C" w:rsidRDefault="009E0020" w:rsidP="00907189">
            <w:pPr>
              <w:rPr>
                <w:lang w:val="fr-FR"/>
              </w:rPr>
            </w:pPr>
            <w:r w:rsidRPr="00EB606D">
              <w:rPr>
                <w:lang w:val="fr-FR"/>
              </w:rPr>
              <w:t xml:space="preserve">19. </w:t>
            </w:r>
            <w:r w:rsidR="00907189" w:rsidRPr="00EB606D">
              <w:rPr>
                <w:lang w:val="fr-FR"/>
              </w:rPr>
              <w:t>Pharmacologie des analgésiques opioïdes et non opioïdes et des anti-inflammatoires non stéroïdiens.</w:t>
            </w:r>
          </w:p>
        </w:tc>
        <w:tc>
          <w:tcPr>
            <w:tcW w:w="2957" w:type="dxa"/>
            <w:vMerge/>
            <w:shd w:val="clear" w:color="auto" w:fill="auto"/>
          </w:tcPr>
          <w:p w:rsidR="009E0020" w:rsidRPr="00970866" w:rsidRDefault="009E0020" w:rsidP="009E0020">
            <w:pPr>
              <w:rPr>
                <w:lang w:val="ro-RO"/>
              </w:rPr>
            </w:pPr>
          </w:p>
        </w:tc>
        <w:tc>
          <w:tcPr>
            <w:tcW w:w="1509" w:type="dxa"/>
            <w:gridSpan w:val="2"/>
            <w:shd w:val="clear" w:color="auto" w:fill="auto"/>
          </w:tcPr>
          <w:p w:rsidR="009E0020" w:rsidRDefault="009E0020" w:rsidP="009E0020">
            <w:pPr>
              <w:jc w:val="center"/>
            </w:pPr>
            <w:r w:rsidRPr="00C16B58">
              <w:t>2</w:t>
            </w:r>
          </w:p>
        </w:tc>
        <w:tc>
          <w:tcPr>
            <w:tcW w:w="1893" w:type="dxa"/>
            <w:vMerge/>
          </w:tcPr>
          <w:p w:rsidR="009E0020" w:rsidRPr="00970866" w:rsidRDefault="009E0020" w:rsidP="009E0020">
            <w:pPr>
              <w:rPr>
                <w:lang w:val="ro-RO"/>
              </w:rPr>
            </w:pPr>
          </w:p>
        </w:tc>
      </w:tr>
      <w:tr w:rsidR="009E0020" w:rsidRPr="00531A6B" w:rsidTr="00192059">
        <w:tc>
          <w:tcPr>
            <w:tcW w:w="3847" w:type="dxa"/>
            <w:gridSpan w:val="2"/>
            <w:shd w:val="clear" w:color="auto" w:fill="auto"/>
          </w:tcPr>
          <w:p w:rsidR="009E0020" w:rsidRPr="00EA1D1C" w:rsidRDefault="009E0020" w:rsidP="009E0020">
            <w:pPr>
              <w:rPr>
                <w:lang w:val="fr-FR"/>
              </w:rPr>
            </w:pPr>
            <w:r w:rsidRPr="00EB606D">
              <w:rPr>
                <w:lang w:val="fr-FR"/>
              </w:rPr>
              <w:t>2</w:t>
            </w:r>
            <w:r w:rsidR="00907189">
              <w:rPr>
                <w:lang w:val="fr-FR"/>
              </w:rPr>
              <w:t xml:space="preserve">0. </w:t>
            </w:r>
            <w:r w:rsidR="00907189" w:rsidRPr="00EB606D">
              <w:rPr>
                <w:lang w:val="fr-FR"/>
              </w:rPr>
              <w:t>Pharmacologie des anesthésiques généraux et locaux.</w:t>
            </w:r>
          </w:p>
        </w:tc>
        <w:tc>
          <w:tcPr>
            <w:tcW w:w="2957" w:type="dxa"/>
            <w:vMerge/>
            <w:shd w:val="clear" w:color="auto" w:fill="auto"/>
          </w:tcPr>
          <w:p w:rsidR="009E0020" w:rsidRPr="00970866" w:rsidRDefault="009E0020" w:rsidP="009E0020">
            <w:pPr>
              <w:rPr>
                <w:lang w:val="ro-RO"/>
              </w:rPr>
            </w:pPr>
          </w:p>
        </w:tc>
        <w:tc>
          <w:tcPr>
            <w:tcW w:w="1509" w:type="dxa"/>
            <w:gridSpan w:val="2"/>
            <w:shd w:val="clear" w:color="auto" w:fill="auto"/>
          </w:tcPr>
          <w:p w:rsidR="009E0020" w:rsidRDefault="009E0020" w:rsidP="009E0020">
            <w:pPr>
              <w:jc w:val="center"/>
            </w:pPr>
            <w:r w:rsidRPr="00C16B58">
              <w:t>2</w:t>
            </w:r>
          </w:p>
        </w:tc>
        <w:tc>
          <w:tcPr>
            <w:tcW w:w="1893" w:type="dxa"/>
            <w:vMerge/>
          </w:tcPr>
          <w:p w:rsidR="009E0020" w:rsidRPr="00970866" w:rsidRDefault="009E0020" w:rsidP="009E0020">
            <w:pPr>
              <w:rPr>
                <w:lang w:val="ro-RO"/>
              </w:rPr>
            </w:pPr>
          </w:p>
        </w:tc>
      </w:tr>
      <w:tr w:rsidR="009E0020" w:rsidRPr="00531A6B" w:rsidTr="00192059">
        <w:tc>
          <w:tcPr>
            <w:tcW w:w="3847" w:type="dxa"/>
            <w:gridSpan w:val="2"/>
            <w:shd w:val="clear" w:color="auto" w:fill="auto"/>
          </w:tcPr>
          <w:p w:rsidR="009E0020" w:rsidRPr="00EA1D1C" w:rsidRDefault="009E0020" w:rsidP="00907189">
            <w:pPr>
              <w:rPr>
                <w:lang w:val="fr-FR"/>
              </w:rPr>
            </w:pPr>
            <w:r w:rsidRPr="00EB606D">
              <w:rPr>
                <w:lang w:val="fr-FR"/>
              </w:rPr>
              <w:t>21.</w:t>
            </w:r>
            <w:r w:rsidR="00907189" w:rsidRPr="00EB606D">
              <w:rPr>
                <w:lang w:val="fr-FR"/>
              </w:rPr>
              <w:t xml:space="preserve"> Pharmacologie des sédatifs, des hypnotiques, des tranquillisants.</w:t>
            </w:r>
          </w:p>
        </w:tc>
        <w:tc>
          <w:tcPr>
            <w:tcW w:w="2957" w:type="dxa"/>
            <w:vMerge/>
            <w:shd w:val="clear" w:color="auto" w:fill="auto"/>
          </w:tcPr>
          <w:p w:rsidR="009E0020" w:rsidRPr="00970866" w:rsidRDefault="009E0020" w:rsidP="009E0020">
            <w:pPr>
              <w:rPr>
                <w:lang w:val="ro-RO"/>
              </w:rPr>
            </w:pPr>
          </w:p>
        </w:tc>
        <w:tc>
          <w:tcPr>
            <w:tcW w:w="1509" w:type="dxa"/>
            <w:gridSpan w:val="2"/>
            <w:shd w:val="clear" w:color="auto" w:fill="auto"/>
          </w:tcPr>
          <w:p w:rsidR="009E0020" w:rsidRDefault="009E0020" w:rsidP="009E0020">
            <w:pPr>
              <w:jc w:val="center"/>
            </w:pPr>
            <w:r w:rsidRPr="00C16B58">
              <w:t>2</w:t>
            </w:r>
          </w:p>
        </w:tc>
        <w:tc>
          <w:tcPr>
            <w:tcW w:w="1893" w:type="dxa"/>
            <w:vMerge/>
          </w:tcPr>
          <w:p w:rsidR="009E0020" w:rsidRPr="00970866" w:rsidRDefault="009E0020" w:rsidP="009E0020">
            <w:pPr>
              <w:rPr>
                <w:lang w:val="ro-RO"/>
              </w:rPr>
            </w:pPr>
          </w:p>
        </w:tc>
      </w:tr>
      <w:tr w:rsidR="009E0020" w:rsidRPr="00531A6B" w:rsidTr="00192059">
        <w:tc>
          <w:tcPr>
            <w:tcW w:w="3847" w:type="dxa"/>
            <w:gridSpan w:val="2"/>
            <w:shd w:val="clear" w:color="auto" w:fill="auto"/>
          </w:tcPr>
          <w:p w:rsidR="009E0020" w:rsidRPr="00EA1D1C" w:rsidRDefault="009E0020" w:rsidP="00907189">
            <w:pPr>
              <w:rPr>
                <w:lang w:val="fr-FR"/>
              </w:rPr>
            </w:pPr>
            <w:r w:rsidRPr="00EB606D">
              <w:rPr>
                <w:lang w:val="fr-FR"/>
              </w:rPr>
              <w:t xml:space="preserve">22. </w:t>
            </w:r>
            <w:r w:rsidR="00907189" w:rsidRPr="00EB606D">
              <w:rPr>
                <w:lang w:val="fr-FR"/>
              </w:rPr>
              <w:t>Pharmacologie des antidépresseurs et des antipsychotiques.</w:t>
            </w:r>
          </w:p>
        </w:tc>
        <w:tc>
          <w:tcPr>
            <w:tcW w:w="2957" w:type="dxa"/>
            <w:vMerge/>
            <w:shd w:val="clear" w:color="auto" w:fill="auto"/>
          </w:tcPr>
          <w:p w:rsidR="009E0020" w:rsidRPr="00970866" w:rsidRDefault="009E0020" w:rsidP="009E0020">
            <w:pPr>
              <w:rPr>
                <w:lang w:val="ro-RO"/>
              </w:rPr>
            </w:pPr>
          </w:p>
        </w:tc>
        <w:tc>
          <w:tcPr>
            <w:tcW w:w="1509" w:type="dxa"/>
            <w:gridSpan w:val="2"/>
            <w:shd w:val="clear" w:color="auto" w:fill="auto"/>
          </w:tcPr>
          <w:p w:rsidR="009E0020" w:rsidRDefault="009E0020" w:rsidP="009E0020">
            <w:pPr>
              <w:jc w:val="center"/>
            </w:pPr>
            <w:r w:rsidRPr="00C16B58">
              <w:t>2</w:t>
            </w:r>
          </w:p>
        </w:tc>
        <w:tc>
          <w:tcPr>
            <w:tcW w:w="1893" w:type="dxa"/>
            <w:vMerge/>
          </w:tcPr>
          <w:p w:rsidR="009E0020" w:rsidRPr="00970866" w:rsidRDefault="009E0020" w:rsidP="009E0020">
            <w:pPr>
              <w:rPr>
                <w:lang w:val="ro-RO"/>
              </w:rPr>
            </w:pPr>
          </w:p>
        </w:tc>
      </w:tr>
      <w:tr w:rsidR="009E0020" w:rsidRPr="00531A6B" w:rsidTr="00192059">
        <w:tc>
          <w:tcPr>
            <w:tcW w:w="3847" w:type="dxa"/>
            <w:gridSpan w:val="2"/>
            <w:shd w:val="clear" w:color="auto" w:fill="auto"/>
          </w:tcPr>
          <w:p w:rsidR="009E0020" w:rsidRPr="00EA1D1C" w:rsidRDefault="009E0020" w:rsidP="00907189">
            <w:pPr>
              <w:rPr>
                <w:lang w:val="fr-FR"/>
              </w:rPr>
            </w:pPr>
            <w:r w:rsidRPr="00EB606D">
              <w:rPr>
                <w:lang w:val="fr-FR"/>
              </w:rPr>
              <w:t xml:space="preserve">23. </w:t>
            </w:r>
            <w:r w:rsidR="00907189" w:rsidRPr="00EB606D">
              <w:rPr>
                <w:lang w:val="fr-FR"/>
              </w:rPr>
              <w:t>Pharmacologie des médicaments antiparkinsoniens et antiépileptiques.</w:t>
            </w:r>
          </w:p>
        </w:tc>
        <w:tc>
          <w:tcPr>
            <w:tcW w:w="2957" w:type="dxa"/>
            <w:vMerge/>
            <w:shd w:val="clear" w:color="auto" w:fill="auto"/>
          </w:tcPr>
          <w:p w:rsidR="009E0020" w:rsidRPr="00970866" w:rsidRDefault="009E0020" w:rsidP="009E0020">
            <w:pPr>
              <w:rPr>
                <w:lang w:val="ro-RO"/>
              </w:rPr>
            </w:pPr>
          </w:p>
        </w:tc>
        <w:tc>
          <w:tcPr>
            <w:tcW w:w="1509" w:type="dxa"/>
            <w:gridSpan w:val="2"/>
            <w:shd w:val="clear" w:color="auto" w:fill="auto"/>
          </w:tcPr>
          <w:p w:rsidR="009E0020" w:rsidRDefault="009E0020" w:rsidP="009E0020">
            <w:pPr>
              <w:jc w:val="center"/>
            </w:pPr>
            <w:r w:rsidRPr="00C16B58">
              <w:t>2</w:t>
            </w:r>
          </w:p>
        </w:tc>
        <w:tc>
          <w:tcPr>
            <w:tcW w:w="1893" w:type="dxa"/>
            <w:vMerge/>
          </w:tcPr>
          <w:p w:rsidR="009E0020" w:rsidRPr="00970866" w:rsidRDefault="009E0020" w:rsidP="009E0020">
            <w:pPr>
              <w:rPr>
                <w:lang w:val="ro-RO"/>
              </w:rPr>
            </w:pPr>
          </w:p>
        </w:tc>
      </w:tr>
      <w:tr w:rsidR="009E0020" w:rsidRPr="00531A6B" w:rsidTr="00192059">
        <w:tc>
          <w:tcPr>
            <w:tcW w:w="3847" w:type="dxa"/>
            <w:gridSpan w:val="2"/>
            <w:shd w:val="clear" w:color="auto" w:fill="auto"/>
          </w:tcPr>
          <w:p w:rsidR="009E0020" w:rsidRPr="00265E46" w:rsidRDefault="009E0020" w:rsidP="00265E46">
            <w:pPr>
              <w:rPr>
                <w:lang w:val="fr-FR"/>
              </w:rPr>
            </w:pPr>
            <w:r w:rsidRPr="00EB606D">
              <w:rPr>
                <w:lang w:val="fr-FR"/>
              </w:rPr>
              <w:t xml:space="preserve">24. </w:t>
            </w:r>
            <w:r w:rsidR="00907189" w:rsidRPr="00EB606D">
              <w:rPr>
                <w:lang w:val="fr-FR"/>
              </w:rPr>
              <w:t>Pharmacothérapie hormonale I</w:t>
            </w:r>
            <w:r w:rsidR="00907189">
              <w:rPr>
                <w:lang w:val="fr-FR"/>
              </w:rPr>
              <w:t xml:space="preserve"> </w:t>
            </w:r>
            <w:r w:rsidR="00A32F6A">
              <w:rPr>
                <w:lang w:val="fr-FR"/>
              </w:rPr>
              <w:t>(</w:t>
            </w:r>
            <w:r w:rsidR="00A32F6A" w:rsidRPr="00A32F6A">
              <w:rPr>
                <w:lang w:val="fr-FR"/>
              </w:rPr>
              <w:t xml:space="preserve">hormones thyroïdiennes, </w:t>
            </w:r>
            <w:r w:rsidR="004741AC">
              <w:rPr>
                <w:lang w:val="fr-FR"/>
              </w:rPr>
              <w:t xml:space="preserve">médicaments </w:t>
            </w:r>
            <w:r w:rsidR="00A32F6A" w:rsidRPr="00A32F6A">
              <w:rPr>
                <w:lang w:val="fr-FR"/>
              </w:rPr>
              <w:t>antithyroïdienne</w:t>
            </w:r>
            <w:r w:rsidR="004741AC">
              <w:rPr>
                <w:lang w:val="fr-FR"/>
              </w:rPr>
              <w:t>s</w:t>
            </w:r>
            <w:r w:rsidR="00A32F6A" w:rsidRPr="00A32F6A">
              <w:rPr>
                <w:lang w:val="fr-FR"/>
              </w:rPr>
              <w:t>, horm</w:t>
            </w:r>
            <w:r w:rsidR="004741AC">
              <w:rPr>
                <w:lang w:val="fr-FR"/>
              </w:rPr>
              <w:t xml:space="preserve">ones hypothalamiques et </w:t>
            </w:r>
            <w:r w:rsidR="00265E46">
              <w:rPr>
                <w:lang w:val="fr-FR"/>
              </w:rPr>
              <w:t>hypophysaires</w:t>
            </w:r>
            <w:r w:rsidR="00265E46" w:rsidRPr="00265E46">
              <w:rPr>
                <w:rFonts w:ascii="Verdana" w:hAnsi="Verdana"/>
                <w:bCs/>
                <w:color w:val="222222"/>
                <w:shd w:val="clear" w:color="auto" w:fill="FFFFFF"/>
                <w:lang w:val="fr-FR"/>
              </w:rPr>
              <w:t>)</w:t>
            </w:r>
          </w:p>
        </w:tc>
        <w:tc>
          <w:tcPr>
            <w:tcW w:w="2957" w:type="dxa"/>
            <w:vMerge/>
            <w:shd w:val="clear" w:color="auto" w:fill="auto"/>
          </w:tcPr>
          <w:p w:rsidR="009E0020" w:rsidRPr="00970866" w:rsidRDefault="009E0020" w:rsidP="009E0020">
            <w:pPr>
              <w:rPr>
                <w:lang w:val="ro-RO"/>
              </w:rPr>
            </w:pPr>
          </w:p>
        </w:tc>
        <w:tc>
          <w:tcPr>
            <w:tcW w:w="1509" w:type="dxa"/>
            <w:gridSpan w:val="2"/>
            <w:shd w:val="clear" w:color="auto" w:fill="auto"/>
          </w:tcPr>
          <w:p w:rsidR="009E0020" w:rsidRDefault="009E0020" w:rsidP="009E0020">
            <w:pPr>
              <w:jc w:val="center"/>
            </w:pPr>
            <w:r w:rsidRPr="00C16B58">
              <w:t>2</w:t>
            </w:r>
          </w:p>
        </w:tc>
        <w:tc>
          <w:tcPr>
            <w:tcW w:w="1893" w:type="dxa"/>
            <w:vMerge/>
          </w:tcPr>
          <w:p w:rsidR="009E0020" w:rsidRPr="00970866" w:rsidRDefault="009E0020" w:rsidP="009E0020">
            <w:pPr>
              <w:rPr>
                <w:lang w:val="ro-RO"/>
              </w:rPr>
            </w:pPr>
          </w:p>
        </w:tc>
      </w:tr>
      <w:tr w:rsidR="009E0020" w:rsidRPr="00531A6B" w:rsidTr="00192059">
        <w:tc>
          <w:tcPr>
            <w:tcW w:w="3847" w:type="dxa"/>
            <w:gridSpan w:val="2"/>
            <w:shd w:val="clear" w:color="auto" w:fill="auto"/>
          </w:tcPr>
          <w:p w:rsidR="009E0020" w:rsidRPr="00EA1D1C" w:rsidRDefault="009E0020" w:rsidP="00265E46">
            <w:pPr>
              <w:rPr>
                <w:lang w:val="fr-FR"/>
              </w:rPr>
            </w:pPr>
            <w:r w:rsidRPr="00EB606D">
              <w:rPr>
                <w:lang w:val="fr-FR"/>
              </w:rPr>
              <w:t xml:space="preserve">25. </w:t>
            </w:r>
            <w:r w:rsidR="00907189" w:rsidRPr="00EB606D">
              <w:rPr>
                <w:lang w:val="fr-FR"/>
              </w:rPr>
              <w:t xml:space="preserve">Pharmacothérapie hormonale </w:t>
            </w:r>
            <w:proofErr w:type="gramStart"/>
            <w:r w:rsidR="00907189">
              <w:rPr>
                <w:lang w:val="fr-FR"/>
              </w:rPr>
              <w:t>I</w:t>
            </w:r>
            <w:r w:rsidR="00907189" w:rsidRPr="00EB606D">
              <w:rPr>
                <w:lang w:val="fr-FR"/>
              </w:rPr>
              <w:t>I</w:t>
            </w:r>
            <w:r w:rsidR="00265E46">
              <w:rPr>
                <w:lang w:val="fr-FR"/>
              </w:rPr>
              <w:t>(</w:t>
            </w:r>
            <w:proofErr w:type="gramEnd"/>
            <w:r w:rsidR="00907189">
              <w:rPr>
                <w:lang w:val="fr-FR"/>
              </w:rPr>
              <w:t xml:space="preserve"> </w:t>
            </w:r>
            <w:r w:rsidR="00265E46" w:rsidRPr="00265E46">
              <w:rPr>
                <w:lang w:val="fr-FR"/>
              </w:rPr>
              <w:t xml:space="preserve">insuline et antidiabétiques oraux, stéroïdes </w:t>
            </w:r>
            <w:proofErr w:type="spellStart"/>
            <w:r w:rsidR="00265E46" w:rsidRPr="00265E46">
              <w:rPr>
                <w:lang w:val="fr-FR"/>
              </w:rPr>
              <w:t>corticosurrénaliens</w:t>
            </w:r>
            <w:proofErr w:type="spellEnd"/>
            <w:r w:rsidR="00265E46">
              <w:rPr>
                <w:lang w:val="fr-FR"/>
              </w:rPr>
              <w:t>)</w:t>
            </w:r>
          </w:p>
        </w:tc>
        <w:tc>
          <w:tcPr>
            <w:tcW w:w="2957" w:type="dxa"/>
            <w:vMerge/>
            <w:shd w:val="clear" w:color="auto" w:fill="auto"/>
          </w:tcPr>
          <w:p w:rsidR="009E0020" w:rsidRPr="00970866" w:rsidRDefault="009E0020" w:rsidP="009E0020">
            <w:pPr>
              <w:rPr>
                <w:lang w:val="ro-RO"/>
              </w:rPr>
            </w:pPr>
          </w:p>
        </w:tc>
        <w:tc>
          <w:tcPr>
            <w:tcW w:w="1509" w:type="dxa"/>
            <w:gridSpan w:val="2"/>
            <w:shd w:val="clear" w:color="auto" w:fill="auto"/>
          </w:tcPr>
          <w:p w:rsidR="009E0020" w:rsidRDefault="009E0020" w:rsidP="009E0020">
            <w:pPr>
              <w:jc w:val="center"/>
            </w:pPr>
            <w:r w:rsidRPr="00C16B58">
              <w:t>2</w:t>
            </w:r>
          </w:p>
        </w:tc>
        <w:tc>
          <w:tcPr>
            <w:tcW w:w="1893" w:type="dxa"/>
            <w:vMerge/>
          </w:tcPr>
          <w:p w:rsidR="009E0020" w:rsidRPr="00970866" w:rsidRDefault="009E0020" w:rsidP="009E0020">
            <w:pPr>
              <w:rPr>
                <w:lang w:val="ro-RO"/>
              </w:rPr>
            </w:pPr>
          </w:p>
        </w:tc>
      </w:tr>
      <w:tr w:rsidR="009E0020" w:rsidRPr="00531A6B" w:rsidTr="00192059">
        <w:tc>
          <w:tcPr>
            <w:tcW w:w="3847" w:type="dxa"/>
            <w:gridSpan w:val="2"/>
            <w:shd w:val="clear" w:color="auto" w:fill="auto"/>
          </w:tcPr>
          <w:p w:rsidR="009E0020" w:rsidRPr="00EA1D1C" w:rsidRDefault="009E0020" w:rsidP="00E44B47">
            <w:pPr>
              <w:rPr>
                <w:lang w:val="fr-FR"/>
              </w:rPr>
            </w:pPr>
            <w:r w:rsidRPr="00EB606D">
              <w:rPr>
                <w:lang w:val="fr-FR"/>
              </w:rPr>
              <w:t xml:space="preserve">26. </w:t>
            </w:r>
            <w:r w:rsidR="00907189" w:rsidRPr="00EB606D">
              <w:rPr>
                <w:lang w:val="fr-FR"/>
              </w:rPr>
              <w:t xml:space="preserve">Pharmacothérapie hormonale </w:t>
            </w:r>
            <w:r w:rsidR="00907189">
              <w:rPr>
                <w:lang w:val="fr-FR"/>
              </w:rPr>
              <w:t>II</w:t>
            </w:r>
            <w:r w:rsidR="00907189" w:rsidRPr="00EB606D">
              <w:rPr>
                <w:lang w:val="fr-FR"/>
              </w:rPr>
              <w:t>I</w:t>
            </w:r>
            <w:r w:rsidR="00907189">
              <w:rPr>
                <w:lang w:val="fr-FR"/>
              </w:rPr>
              <w:t xml:space="preserve"> </w:t>
            </w:r>
            <w:r w:rsidR="00E44B47">
              <w:rPr>
                <w:lang w:val="fr-FR"/>
              </w:rPr>
              <w:t xml:space="preserve">(hormones ocytociques, </w:t>
            </w:r>
            <w:proofErr w:type="spellStart"/>
            <w:r w:rsidR="00E44B47">
              <w:rPr>
                <w:lang w:val="fr-FR"/>
              </w:rPr>
              <w:t>tocolytiques</w:t>
            </w:r>
            <w:proofErr w:type="spellEnd"/>
            <w:r w:rsidR="00E44B47">
              <w:rPr>
                <w:lang w:val="fr-FR"/>
              </w:rPr>
              <w:t xml:space="preserve"> et sexuelles)</w:t>
            </w:r>
            <w:r w:rsidR="00E44B47" w:rsidRPr="00EA1D1C">
              <w:rPr>
                <w:lang w:val="fr-FR"/>
              </w:rPr>
              <w:t xml:space="preserve"> </w:t>
            </w:r>
          </w:p>
        </w:tc>
        <w:tc>
          <w:tcPr>
            <w:tcW w:w="2957" w:type="dxa"/>
            <w:vMerge/>
            <w:shd w:val="clear" w:color="auto" w:fill="auto"/>
          </w:tcPr>
          <w:p w:rsidR="009E0020" w:rsidRPr="00970866" w:rsidRDefault="009E0020" w:rsidP="009E0020">
            <w:pPr>
              <w:rPr>
                <w:lang w:val="ro-RO"/>
              </w:rPr>
            </w:pPr>
          </w:p>
        </w:tc>
        <w:tc>
          <w:tcPr>
            <w:tcW w:w="1509" w:type="dxa"/>
            <w:gridSpan w:val="2"/>
            <w:shd w:val="clear" w:color="auto" w:fill="auto"/>
          </w:tcPr>
          <w:p w:rsidR="009E0020" w:rsidRDefault="009E0020" w:rsidP="009E0020">
            <w:pPr>
              <w:jc w:val="center"/>
            </w:pPr>
            <w:r w:rsidRPr="00C16B58">
              <w:t>2</w:t>
            </w:r>
          </w:p>
        </w:tc>
        <w:tc>
          <w:tcPr>
            <w:tcW w:w="1893" w:type="dxa"/>
            <w:vMerge/>
          </w:tcPr>
          <w:p w:rsidR="009E0020" w:rsidRPr="00970866" w:rsidRDefault="009E0020" w:rsidP="009E0020">
            <w:pPr>
              <w:rPr>
                <w:lang w:val="ro-RO"/>
              </w:rPr>
            </w:pPr>
          </w:p>
        </w:tc>
      </w:tr>
      <w:tr w:rsidR="009E0020" w:rsidRPr="00531A6B" w:rsidTr="00192059">
        <w:tc>
          <w:tcPr>
            <w:tcW w:w="3847" w:type="dxa"/>
            <w:gridSpan w:val="2"/>
            <w:shd w:val="clear" w:color="auto" w:fill="auto"/>
          </w:tcPr>
          <w:p w:rsidR="009E0020" w:rsidRPr="00EA1D1C" w:rsidRDefault="009E0020" w:rsidP="009E0020">
            <w:pPr>
              <w:rPr>
                <w:lang w:val="fr-FR"/>
              </w:rPr>
            </w:pPr>
            <w:r w:rsidRPr="00EB606D">
              <w:rPr>
                <w:lang w:val="fr-FR"/>
              </w:rPr>
              <w:t>27</w:t>
            </w:r>
            <w:r w:rsidR="00907189" w:rsidRPr="00EB606D">
              <w:rPr>
                <w:lang w:val="fr-FR"/>
              </w:rPr>
              <w:t>. Pharmacologie des médicaments dermatologique.</w:t>
            </w:r>
          </w:p>
        </w:tc>
        <w:tc>
          <w:tcPr>
            <w:tcW w:w="2957" w:type="dxa"/>
            <w:vMerge/>
            <w:shd w:val="clear" w:color="auto" w:fill="auto"/>
          </w:tcPr>
          <w:p w:rsidR="009E0020" w:rsidRPr="00970866" w:rsidRDefault="009E0020" w:rsidP="009E0020">
            <w:pPr>
              <w:rPr>
                <w:lang w:val="ro-RO"/>
              </w:rPr>
            </w:pPr>
          </w:p>
        </w:tc>
        <w:tc>
          <w:tcPr>
            <w:tcW w:w="1509" w:type="dxa"/>
            <w:gridSpan w:val="2"/>
            <w:shd w:val="clear" w:color="auto" w:fill="auto"/>
          </w:tcPr>
          <w:p w:rsidR="009E0020" w:rsidRDefault="009E0020" w:rsidP="009E0020">
            <w:pPr>
              <w:jc w:val="center"/>
            </w:pPr>
            <w:r w:rsidRPr="00C16B58">
              <w:t>2</w:t>
            </w:r>
          </w:p>
        </w:tc>
        <w:tc>
          <w:tcPr>
            <w:tcW w:w="1893" w:type="dxa"/>
            <w:vMerge/>
          </w:tcPr>
          <w:p w:rsidR="009E0020" w:rsidRPr="00970866" w:rsidRDefault="009E0020" w:rsidP="009E0020">
            <w:pPr>
              <w:rPr>
                <w:lang w:val="ro-RO"/>
              </w:rPr>
            </w:pPr>
          </w:p>
        </w:tc>
      </w:tr>
      <w:tr w:rsidR="009E0020" w:rsidRPr="00531A6B" w:rsidTr="00192059">
        <w:tc>
          <w:tcPr>
            <w:tcW w:w="3847" w:type="dxa"/>
            <w:gridSpan w:val="2"/>
            <w:shd w:val="clear" w:color="auto" w:fill="auto"/>
          </w:tcPr>
          <w:p w:rsidR="009E0020" w:rsidRPr="00EA1D1C" w:rsidRDefault="009E0020" w:rsidP="009E0020">
            <w:pPr>
              <w:rPr>
                <w:lang w:val="fr-FR"/>
              </w:rPr>
            </w:pPr>
            <w:r w:rsidRPr="00EB606D">
              <w:rPr>
                <w:lang w:val="fr-FR"/>
              </w:rPr>
              <w:t>28. Pharmacologie des vitamines.</w:t>
            </w:r>
          </w:p>
        </w:tc>
        <w:tc>
          <w:tcPr>
            <w:tcW w:w="2957" w:type="dxa"/>
            <w:vMerge/>
            <w:shd w:val="clear" w:color="auto" w:fill="auto"/>
          </w:tcPr>
          <w:p w:rsidR="009E0020" w:rsidRPr="00970866" w:rsidRDefault="009E0020" w:rsidP="009E0020">
            <w:pPr>
              <w:rPr>
                <w:lang w:val="ro-RO"/>
              </w:rPr>
            </w:pPr>
          </w:p>
        </w:tc>
        <w:tc>
          <w:tcPr>
            <w:tcW w:w="1509" w:type="dxa"/>
            <w:gridSpan w:val="2"/>
            <w:shd w:val="clear" w:color="auto" w:fill="auto"/>
          </w:tcPr>
          <w:p w:rsidR="009E0020" w:rsidRDefault="009E0020" w:rsidP="009E0020">
            <w:pPr>
              <w:jc w:val="center"/>
            </w:pPr>
            <w:r w:rsidRPr="00C16B58">
              <w:t>2</w:t>
            </w:r>
          </w:p>
        </w:tc>
        <w:tc>
          <w:tcPr>
            <w:tcW w:w="1893" w:type="dxa"/>
            <w:vMerge/>
          </w:tcPr>
          <w:p w:rsidR="009E0020" w:rsidRPr="00970866" w:rsidRDefault="009E0020" w:rsidP="009E0020">
            <w:pPr>
              <w:rPr>
                <w:lang w:val="ro-RO"/>
              </w:rPr>
            </w:pPr>
          </w:p>
        </w:tc>
      </w:tr>
      <w:tr w:rsidR="009E0020" w:rsidRPr="004D4F65" w:rsidTr="00970866">
        <w:tc>
          <w:tcPr>
            <w:tcW w:w="10206" w:type="dxa"/>
            <w:gridSpan w:val="6"/>
            <w:shd w:val="clear" w:color="auto" w:fill="auto"/>
          </w:tcPr>
          <w:p w:rsidR="009E0020" w:rsidRPr="00970866" w:rsidRDefault="009E0020" w:rsidP="009E0020">
            <w:pPr>
              <w:jc w:val="both"/>
              <w:rPr>
                <w:b/>
                <w:color w:val="181818"/>
                <w:lang w:val="ro-RO"/>
              </w:rPr>
            </w:pPr>
            <w:r w:rsidRPr="00967D74">
              <w:rPr>
                <w:b/>
                <w:color w:val="181818"/>
                <w:lang w:val="ro-RO"/>
              </w:rPr>
              <w:t>Bibliographie</w:t>
            </w:r>
            <w:r w:rsidRPr="00970866">
              <w:rPr>
                <w:b/>
                <w:color w:val="181818"/>
                <w:lang w:val="ro-RO"/>
              </w:rPr>
              <w:t xml:space="preserve"> obligato</w:t>
            </w:r>
            <w:r>
              <w:rPr>
                <w:b/>
                <w:color w:val="181818"/>
                <w:lang w:val="ro-RO"/>
              </w:rPr>
              <w:t>ir</w:t>
            </w:r>
            <w:r w:rsidRPr="00970866">
              <w:rPr>
                <w:b/>
                <w:color w:val="181818"/>
                <w:lang w:val="ro-RO"/>
              </w:rPr>
              <w:t>e:</w:t>
            </w:r>
          </w:p>
          <w:p w:rsidR="00907189" w:rsidRDefault="00907189" w:rsidP="00907189">
            <w:pPr>
              <w:jc w:val="both"/>
              <w:rPr>
                <w:lang w:val="fr-FR"/>
              </w:rPr>
            </w:pPr>
            <w:r>
              <w:rPr>
                <w:lang w:val="fr-FR"/>
              </w:rPr>
              <w:t xml:space="preserve">1. </w:t>
            </w:r>
            <w:proofErr w:type="spellStart"/>
            <w:r w:rsidRPr="00907189">
              <w:rPr>
                <w:lang w:val="fr-FR"/>
              </w:rPr>
              <w:t>Katzung</w:t>
            </w:r>
            <w:proofErr w:type="spellEnd"/>
            <w:r w:rsidRPr="00907189">
              <w:rPr>
                <w:lang w:val="fr-FR"/>
              </w:rPr>
              <w:t xml:space="preserve"> B. – Pharmacologie fondamentale et clinique, </w:t>
            </w:r>
            <w:proofErr w:type="spellStart"/>
            <w:r w:rsidRPr="00907189">
              <w:rPr>
                <w:lang w:val="fr-FR"/>
              </w:rPr>
              <w:t>Piccin</w:t>
            </w:r>
            <w:proofErr w:type="spellEnd"/>
            <w:r w:rsidRPr="00907189">
              <w:rPr>
                <w:lang w:val="fr-FR"/>
              </w:rPr>
              <w:t>, Paris, 2006</w:t>
            </w:r>
          </w:p>
          <w:p w:rsidR="009E0020" w:rsidRDefault="009E0020" w:rsidP="00907189">
            <w:pPr>
              <w:ind w:left="90"/>
              <w:jc w:val="both"/>
              <w:rPr>
                <w:b/>
                <w:color w:val="181818"/>
                <w:lang w:val="ro-RO"/>
              </w:rPr>
            </w:pPr>
            <w:r w:rsidRPr="00967D74">
              <w:rPr>
                <w:b/>
                <w:color w:val="181818"/>
                <w:lang w:val="ro-RO"/>
              </w:rPr>
              <w:t>Bibliographie</w:t>
            </w:r>
            <w:r>
              <w:rPr>
                <w:b/>
                <w:color w:val="181818"/>
                <w:lang w:val="ro-RO"/>
              </w:rPr>
              <w:t xml:space="preserve"> facultative</w:t>
            </w:r>
            <w:r w:rsidRPr="00970866">
              <w:rPr>
                <w:b/>
                <w:color w:val="181818"/>
                <w:lang w:val="ro-RO"/>
              </w:rPr>
              <w:t>:</w:t>
            </w:r>
          </w:p>
          <w:p w:rsidR="00907189" w:rsidRPr="00907189" w:rsidRDefault="00907189" w:rsidP="00907189">
            <w:pPr>
              <w:ind w:firstLine="90"/>
              <w:jc w:val="both"/>
              <w:rPr>
                <w:lang w:val="fr-FR"/>
              </w:rPr>
            </w:pPr>
            <w:r>
              <w:rPr>
                <w:lang w:val="fr-FR"/>
              </w:rPr>
              <w:t xml:space="preserve">1. </w:t>
            </w:r>
            <w:proofErr w:type="spellStart"/>
            <w:r w:rsidRPr="00907189">
              <w:rPr>
                <w:lang w:val="fr-FR"/>
              </w:rPr>
              <w:t>Lüllmann</w:t>
            </w:r>
            <w:proofErr w:type="spellEnd"/>
            <w:r w:rsidRPr="00907189">
              <w:rPr>
                <w:lang w:val="fr-FR"/>
              </w:rPr>
              <w:t xml:space="preserve"> H, </w:t>
            </w:r>
            <w:proofErr w:type="spellStart"/>
            <w:r w:rsidRPr="00907189">
              <w:rPr>
                <w:lang w:val="fr-FR"/>
              </w:rPr>
              <w:t>Mohr</w:t>
            </w:r>
            <w:proofErr w:type="spellEnd"/>
            <w:r w:rsidRPr="00907189">
              <w:rPr>
                <w:lang w:val="fr-FR"/>
              </w:rPr>
              <w:t xml:space="preserve"> K, Hein, L. – Atlas de poche de pharmacologie, 5ème édition, Lavoisier, Paris, 2017</w:t>
            </w:r>
          </w:p>
          <w:p w:rsidR="00907189" w:rsidRPr="00907189" w:rsidRDefault="00907189" w:rsidP="00907189">
            <w:pPr>
              <w:ind w:firstLine="90"/>
              <w:jc w:val="both"/>
              <w:rPr>
                <w:lang w:val="fr-FR"/>
              </w:rPr>
            </w:pPr>
            <w:r>
              <w:rPr>
                <w:lang w:val="fr-FR"/>
              </w:rPr>
              <w:t xml:space="preserve">2. </w:t>
            </w:r>
            <w:r w:rsidRPr="00907189">
              <w:rPr>
                <w:lang w:val="fr-FR"/>
              </w:rPr>
              <w:t xml:space="preserve">Neal </w:t>
            </w:r>
            <w:proofErr w:type="spellStart"/>
            <w:r w:rsidRPr="00907189">
              <w:rPr>
                <w:lang w:val="fr-FR"/>
              </w:rPr>
              <w:t>M.-Pharmacologie</w:t>
            </w:r>
            <w:proofErr w:type="spellEnd"/>
            <w:r w:rsidRPr="00907189">
              <w:rPr>
                <w:lang w:val="fr-FR"/>
              </w:rPr>
              <w:t xml:space="preserve">  médicale, 6éme édition, De Boeck, Bruxelles, 2017</w:t>
            </w:r>
          </w:p>
          <w:p w:rsidR="00907189" w:rsidRPr="00907189" w:rsidRDefault="00907189" w:rsidP="00907189">
            <w:pPr>
              <w:ind w:firstLine="90"/>
              <w:jc w:val="both"/>
              <w:rPr>
                <w:lang w:val="fr-FR"/>
              </w:rPr>
            </w:pPr>
            <w:r>
              <w:rPr>
                <w:lang w:val="fr-FR"/>
              </w:rPr>
              <w:t xml:space="preserve">3. </w:t>
            </w:r>
            <w:r w:rsidRPr="00907189">
              <w:rPr>
                <w:lang w:val="fr-FR"/>
              </w:rPr>
              <w:t xml:space="preserve">Landry Y., </w:t>
            </w:r>
            <w:proofErr w:type="spellStart"/>
            <w:r w:rsidRPr="00907189">
              <w:rPr>
                <w:lang w:val="fr-FR"/>
              </w:rPr>
              <w:t>Gies</w:t>
            </w:r>
            <w:proofErr w:type="spellEnd"/>
            <w:r w:rsidRPr="00907189">
              <w:rPr>
                <w:lang w:val="fr-FR"/>
              </w:rPr>
              <w:t xml:space="preserve"> J.P.- Pharmacologie, 2éme édition, </w:t>
            </w:r>
            <w:proofErr w:type="spellStart"/>
            <w:r w:rsidRPr="00907189">
              <w:rPr>
                <w:lang w:val="fr-FR"/>
              </w:rPr>
              <w:t>Dunod</w:t>
            </w:r>
            <w:proofErr w:type="spellEnd"/>
            <w:r w:rsidRPr="00907189">
              <w:rPr>
                <w:lang w:val="fr-FR"/>
              </w:rPr>
              <w:t>, Paris, 2008</w:t>
            </w:r>
          </w:p>
          <w:p w:rsidR="009E0020" w:rsidRDefault="00907189" w:rsidP="00907189">
            <w:pPr>
              <w:ind w:firstLine="90"/>
              <w:jc w:val="both"/>
              <w:rPr>
                <w:lang w:val="fr-FR"/>
              </w:rPr>
            </w:pPr>
            <w:r>
              <w:rPr>
                <w:lang w:val="fr-FR"/>
              </w:rPr>
              <w:t xml:space="preserve">4. </w:t>
            </w:r>
            <w:r w:rsidRPr="00907189">
              <w:rPr>
                <w:lang w:val="fr-FR"/>
              </w:rPr>
              <w:t>Beaulieu P., Lambert C. – Précis de pharmacologie : du fondamental à la clinique, 2éme édition, Presse Universitaire de Montréal, Montréal, 2016</w:t>
            </w:r>
          </w:p>
          <w:p w:rsidR="00D2238D" w:rsidRDefault="00D2238D" w:rsidP="00907189">
            <w:pPr>
              <w:ind w:firstLine="90"/>
              <w:jc w:val="both"/>
              <w:rPr>
                <w:lang w:val="fr-FR"/>
              </w:rPr>
            </w:pPr>
            <w:r>
              <w:rPr>
                <w:lang w:val="fr-FR"/>
              </w:rPr>
              <w:t xml:space="preserve">5. </w:t>
            </w:r>
            <w:r w:rsidRPr="004D4F65">
              <w:rPr>
                <w:lang w:val="fr-FR"/>
              </w:rPr>
              <w:t xml:space="preserve">Victor </w:t>
            </w:r>
            <w:proofErr w:type="spellStart"/>
            <w:r w:rsidRPr="004D4F65">
              <w:rPr>
                <w:lang w:val="fr-FR"/>
              </w:rPr>
              <w:t>Dumitraşcu</w:t>
            </w:r>
            <w:proofErr w:type="spellEnd"/>
            <w:r w:rsidRPr="004D4F65">
              <w:rPr>
                <w:lang w:val="fr-FR"/>
              </w:rPr>
              <w:t xml:space="preserve">, </w:t>
            </w:r>
            <w:proofErr w:type="spellStart"/>
            <w:r w:rsidRPr="004D4F65">
              <w:rPr>
                <w:lang w:val="fr-FR"/>
              </w:rPr>
              <w:t>Marinela</w:t>
            </w:r>
            <w:proofErr w:type="spellEnd"/>
            <w:r w:rsidRPr="004D4F65">
              <w:rPr>
                <w:lang w:val="fr-FR"/>
              </w:rPr>
              <w:t xml:space="preserve"> </w:t>
            </w:r>
            <w:proofErr w:type="spellStart"/>
            <w:r w:rsidRPr="004D4F65">
              <w:rPr>
                <w:lang w:val="fr-FR"/>
              </w:rPr>
              <w:t>Popovici</w:t>
            </w:r>
            <w:proofErr w:type="spellEnd"/>
            <w:r w:rsidRPr="004D4F65">
              <w:rPr>
                <w:lang w:val="fr-FR"/>
              </w:rPr>
              <w:t xml:space="preserve">, Beatrice </w:t>
            </w:r>
            <w:proofErr w:type="spellStart"/>
            <w:r w:rsidRPr="004D4F65">
              <w:rPr>
                <w:lang w:val="fr-FR"/>
              </w:rPr>
              <w:t>Barac</w:t>
            </w:r>
            <w:proofErr w:type="spellEnd"/>
            <w:r w:rsidRPr="004D4F65">
              <w:rPr>
                <w:lang w:val="fr-FR"/>
              </w:rPr>
              <w:t xml:space="preserve">, </w:t>
            </w:r>
            <w:proofErr w:type="spellStart"/>
            <w:r w:rsidRPr="004D4F65">
              <w:rPr>
                <w:lang w:val="fr-FR"/>
              </w:rPr>
              <w:t>Daliborca</w:t>
            </w:r>
            <w:proofErr w:type="spellEnd"/>
            <w:r w:rsidRPr="004D4F65">
              <w:rPr>
                <w:lang w:val="fr-FR"/>
              </w:rPr>
              <w:t xml:space="preserve"> </w:t>
            </w:r>
            <w:proofErr w:type="spellStart"/>
            <w:r w:rsidRPr="004D4F65">
              <w:rPr>
                <w:lang w:val="fr-FR"/>
              </w:rPr>
              <w:t>Vlad</w:t>
            </w:r>
            <w:proofErr w:type="spellEnd"/>
            <w:r w:rsidRPr="004D4F65">
              <w:rPr>
                <w:lang w:val="fr-FR"/>
              </w:rPr>
              <w:t xml:space="preserve">, </w:t>
            </w:r>
            <w:proofErr w:type="spellStart"/>
            <w:r w:rsidRPr="004D4F65">
              <w:rPr>
                <w:lang w:val="fr-FR"/>
              </w:rPr>
              <w:t>Ioana</w:t>
            </w:r>
            <w:proofErr w:type="spellEnd"/>
            <w:r w:rsidRPr="004D4F65">
              <w:rPr>
                <w:lang w:val="fr-FR"/>
              </w:rPr>
              <w:t xml:space="preserve"> </w:t>
            </w:r>
            <w:proofErr w:type="spellStart"/>
            <w:r w:rsidRPr="004D4F65">
              <w:rPr>
                <w:lang w:val="fr-FR"/>
              </w:rPr>
              <w:t>Maliţa</w:t>
            </w:r>
            <w:proofErr w:type="spellEnd"/>
            <w:r w:rsidRPr="004D4F65">
              <w:rPr>
                <w:lang w:val="fr-FR"/>
              </w:rPr>
              <w:t xml:space="preserve">, </w:t>
            </w:r>
            <w:proofErr w:type="spellStart"/>
            <w:r w:rsidRPr="004D4F65">
              <w:rPr>
                <w:lang w:val="fr-FR"/>
              </w:rPr>
              <w:t>Adelina</w:t>
            </w:r>
            <w:proofErr w:type="spellEnd"/>
            <w:r w:rsidRPr="004D4F65">
              <w:rPr>
                <w:lang w:val="fr-FR"/>
              </w:rPr>
              <w:t xml:space="preserve"> </w:t>
            </w:r>
            <w:proofErr w:type="spellStart"/>
            <w:r w:rsidRPr="004D4F65">
              <w:rPr>
                <w:lang w:val="fr-FR"/>
              </w:rPr>
              <w:t>Chevereşan</w:t>
            </w:r>
            <w:proofErr w:type="spellEnd"/>
            <w:r w:rsidRPr="004D4F65">
              <w:rPr>
                <w:lang w:val="fr-FR"/>
              </w:rPr>
              <w:t xml:space="preserve">, </w:t>
            </w:r>
            <w:proofErr w:type="spellStart"/>
            <w:r w:rsidRPr="004D4F65">
              <w:rPr>
                <w:lang w:val="fr-FR"/>
              </w:rPr>
              <w:t>Corina</w:t>
            </w:r>
            <w:proofErr w:type="spellEnd"/>
            <w:r w:rsidRPr="004D4F65">
              <w:rPr>
                <w:lang w:val="fr-FR"/>
              </w:rPr>
              <w:t xml:space="preserve"> </w:t>
            </w:r>
            <w:proofErr w:type="spellStart"/>
            <w:r w:rsidRPr="004D4F65">
              <w:rPr>
                <w:lang w:val="fr-FR"/>
              </w:rPr>
              <w:t>Flangea</w:t>
            </w:r>
            <w:proofErr w:type="spellEnd"/>
            <w:r w:rsidRPr="004D4F65">
              <w:rPr>
                <w:lang w:val="fr-FR"/>
              </w:rPr>
              <w:t xml:space="preserve">, </w:t>
            </w:r>
            <w:proofErr w:type="spellStart"/>
            <w:r w:rsidRPr="004D4F65">
              <w:rPr>
                <w:lang w:val="fr-FR"/>
              </w:rPr>
              <w:t>Dorin</w:t>
            </w:r>
            <w:proofErr w:type="spellEnd"/>
            <w:r w:rsidRPr="004D4F65">
              <w:rPr>
                <w:lang w:val="fr-FR"/>
              </w:rPr>
              <w:t xml:space="preserve"> Ana, Simona </w:t>
            </w:r>
            <w:proofErr w:type="spellStart"/>
            <w:r w:rsidRPr="004D4F65">
              <w:rPr>
                <w:lang w:val="fr-FR"/>
              </w:rPr>
              <w:t>Şipoş</w:t>
            </w:r>
            <w:proofErr w:type="spellEnd"/>
            <w:r w:rsidRPr="004D4F65">
              <w:rPr>
                <w:lang w:val="fr-FR"/>
              </w:rPr>
              <w:t xml:space="preserve">, </w:t>
            </w:r>
            <w:proofErr w:type="spellStart"/>
            <w:r w:rsidRPr="004D4F65">
              <w:rPr>
                <w:lang w:val="fr-FR"/>
              </w:rPr>
              <w:t>Ioana</w:t>
            </w:r>
            <w:proofErr w:type="spellEnd"/>
            <w:r w:rsidRPr="004D4F65">
              <w:rPr>
                <w:lang w:val="fr-FR"/>
              </w:rPr>
              <w:t xml:space="preserve"> Ana, </w:t>
            </w:r>
            <w:proofErr w:type="spellStart"/>
            <w:r w:rsidRPr="004D4F65">
              <w:rPr>
                <w:lang w:val="fr-FR"/>
              </w:rPr>
              <w:t>Cristian</w:t>
            </w:r>
            <w:proofErr w:type="spellEnd"/>
            <w:r w:rsidRPr="004D4F65">
              <w:rPr>
                <w:lang w:val="fr-FR"/>
              </w:rPr>
              <w:t xml:space="preserve"> </w:t>
            </w:r>
            <w:proofErr w:type="spellStart"/>
            <w:r w:rsidRPr="004D4F65">
              <w:rPr>
                <w:lang w:val="fr-FR"/>
              </w:rPr>
              <w:t>Vlad</w:t>
            </w:r>
            <w:proofErr w:type="spellEnd"/>
            <w:r w:rsidRPr="004D4F65">
              <w:rPr>
                <w:lang w:val="fr-FR"/>
              </w:rPr>
              <w:t xml:space="preserve"> - </w:t>
            </w:r>
            <w:proofErr w:type="spellStart"/>
            <w:r w:rsidRPr="004D4F65">
              <w:rPr>
                <w:lang w:val="fr-FR"/>
              </w:rPr>
              <w:t>Curs</w:t>
            </w:r>
            <w:proofErr w:type="spellEnd"/>
            <w:r w:rsidRPr="004D4F65">
              <w:rPr>
                <w:lang w:val="fr-FR"/>
              </w:rPr>
              <w:t xml:space="preserve"> de </w:t>
            </w:r>
            <w:proofErr w:type="spellStart"/>
            <w:r w:rsidRPr="004D4F65">
              <w:rPr>
                <w:lang w:val="fr-FR"/>
              </w:rPr>
              <w:t>Farmacologie</w:t>
            </w:r>
            <w:proofErr w:type="spellEnd"/>
            <w:r w:rsidRPr="004D4F65">
              <w:rPr>
                <w:lang w:val="fr-FR"/>
              </w:rPr>
              <w:t xml:space="preserve"> </w:t>
            </w:r>
            <w:proofErr w:type="spellStart"/>
            <w:r w:rsidRPr="004D4F65">
              <w:rPr>
                <w:lang w:val="fr-FR"/>
              </w:rPr>
              <w:t>ed</w:t>
            </w:r>
            <w:proofErr w:type="spellEnd"/>
            <w:r w:rsidRPr="004D4F65">
              <w:rPr>
                <w:lang w:val="fr-FR"/>
              </w:rPr>
              <w:t xml:space="preserve">. a X-a, </w:t>
            </w:r>
            <w:proofErr w:type="spellStart"/>
            <w:r w:rsidRPr="004D4F65">
              <w:rPr>
                <w:lang w:val="fr-FR"/>
              </w:rPr>
              <w:t>Editura</w:t>
            </w:r>
            <w:proofErr w:type="spellEnd"/>
            <w:r w:rsidRPr="004D4F65">
              <w:rPr>
                <w:lang w:val="fr-FR"/>
              </w:rPr>
              <w:t xml:space="preserve"> ``Victor </w:t>
            </w:r>
            <w:proofErr w:type="spellStart"/>
            <w:r w:rsidRPr="004D4F65">
              <w:rPr>
                <w:lang w:val="fr-FR"/>
              </w:rPr>
              <w:t>Babes</w:t>
            </w:r>
            <w:proofErr w:type="spellEnd"/>
            <w:r w:rsidRPr="004D4F65">
              <w:rPr>
                <w:lang w:val="fr-FR"/>
              </w:rPr>
              <w:t>``, Timisoara, 2015</w:t>
            </w:r>
          </w:p>
          <w:p w:rsidR="00651CEA" w:rsidRPr="00970866" w:rsidRDefault="00651CEA" w:rsidP="00907189">
            <w:pPr>
              <w:ind w:firstLine="90"/>
              <w:jc w:val="both"/>
              <w:rPr>
                <w:lang w:val="ro-RO"/>
              </w:rPr>
            </w:pPr>
          </w:p>
        </w:tc>
      </w:tr>
      <w:tr w:rsidR="009E0020" w:rsidRPr="00531A6B" w:rsidTr="00192059">
        <w:tc>
          <w:tcPr>
            <w:tcW w:w="3828" w:type="dxa"/>
            <w:shd w:val="clear" w:color="auto" w:fill="auto"/>
          </w:tcPr>
          <w:p w:rsidR="009E0020" w:rsidRPr="007A4F09" w:rsidRDefault="009E0020" w:rsidP="009E0020">
            <w:pPr>
              <w:rPr>
                <w:b/>
                <w:lang w:val="ro-RO"/>
              </w:rPr>
            </w:pPr>
            <w:r w:rsidRPr="007A4F09">
              <w:rPr>
                <w:b/>
                <w:lang w:val="ro-RO"/>
              </w:rPr>
              <w:t xml:space="preserve">8.2 </w:t>
            </w:r>
            <w:r w:rsidRPr="00B223F3">
              <w:rPr>
                <w:rFonts w:cs="Calibri"/>
                <w:b/>
                <w:lang w:val="fr-FR"/>
              </w:rPr>
              <w:t>Laboratoire/Travaux pratiques</w:t>
            </w:r>
          </w:p>
        </w:tc>
        <w:tc>
          <w:tcPr>
            <w:tcW w:w="2976" w:type="dxa"/>
            <w:gridSpan w:val="2"/>
            <w:shd w:val="clear" w:color="auto" w:fill="auto"/>
          </w:tcPr>
          <w:p w:rsidR="009E0020" w:rsidRPr="007A4F09" w:rsidRDefault="009E0020" w:rsidP="009E0020">
            <w:pPr>
              <w:jc w:val="center"/>
              <w:rPr>
                <w:rFonts w:cs="Calibri"/>
                <w:b/>
                <w:lang w:val="fr-FR"/>
              </w:rPr>
            </w:pPr>
            <w:r w:rsidRPr="007A4F09">
              <w:rPr>
                <w:rFonts w:cs="Calibri"/>
                <w:b/>
                <w:lang w:val="fr-FR"/>
              </w:rPr>
              <w:t>Méthodes d’enseignement</w:t>
            </w:r>
          </w:p>
        </w:tc>
        <w:tc>
          <w:tcPr>
            <w:tcW w:w="851" w:type="dxa"/>
            <w:shd w:val="clear" w:color="auto" w:fill="auto"/>
          </w:tcPr>
          <w:p w:rsidR="009E0020" w:rsidRPr="007A4F09" w:rsidRDefault="009E0020" w:rsidP="009E0020">
            <w:pPr>
              <w:jc w:val="center"/>
              <w:rPr>
                <w:rFonts w:cs="Calibri"/>
                <w:b/>
                <w:lang w:val="fr-FR"/>
              </w:rPr>
            </w:pPr>
            <w:r w:rsidRPr="007A4F09">
              <w:rPr>
                <w:rFonts w:cs="Calibri"/>
                <w:b/>
                <w:lang w:val="fr-FR"/>
              </w:rPr>
              <w:t>Heures</w:t>
            </w:r>
          </w:p>
        </w:tc>
        <w:tc>
          <w:tcPr>
            <w:tcW w:w="2551" w:type="dxa"/>
            <w:gridSpan w:val="2"/>
          </w:tcPr>
          <w:p w:rsidR="009E0020" w:rsidRPr="007A4F09" w:rsidRDefault="009E0020" w:rsidP="009E0020">
            <w:pPr>
              <w:jc w:val="center"/>
              <w:rPr>
                <w:b/>
                <w:lang w:val="ro-RO"/>
              </w:rPr>
            </w:pPr>
            <w:r w:rsidRPr="007A4F09">
              <w:rPr>
                <w:b/>
                <w:lang w:val="ro-RO"/>
              </w:rPr>
              <w:t xml:space="preserve">Observations </w:t>
            </w:r>
          </w:p>
        </w:tc>
      </w:tr>
      <w:tr w:rsidR="009E0020" w:rsidRPr="004D4F65" w:rsidTr="00192059">
        <w:tc>
          <w:tcPr>
            <w:tcW w:w="3828" w:type="dxa"/>
            <w:shd w:val="clear" w:color="auto" w:fill="auto"/>
          </w:tcPr>
          <w:p w:rsidR="009E0020" w:rsidRPr="00520C86" w:rsidRDefault="009E0020" w:rsidP="00891CF3">
            <w:pPr>
              <w:rPr>
                <w:lang w:val="fr-FR"/>
              </w:rPr>
            </w:pPr>
            <w:r w:rsidRPr="000237FC">
              <w:rPr>
                <w:lang w:val="fr-FR"/>
              </w:rPr>
              <w:t xml:space="preserve">1. Notions générales sur les drogues et </w:t>
            </w:r>
            <w:r>
              <w:rPr>
                <w:lang w:val="fr-FR"/>
              </w:rPr>
              <w:t>médicaments</w:t>
            </w:r>
            <w:r w:rsidRPr="000237FC">
              <w:rPr>
                <w:lang w:val="fr-FR"/>
              </w:rPr>
              <w:t>. Pharmacopée.</w:t>
            </w:r>
          </w:p>
        </w:tc>
        <w:tc>
          <w:tcPr>
            <w:tcW w:w="2976" w:type="dxa"/>
            <w:gridSpan w:val="2"/>
            <w:vMerge w:val="restart"/>
            <w:shd w:val="clear" w:color="auto" w:fill="auto"/>
          </w:tcPr>
          <w:p w:rsidR="00E44B47" w:rsidRDefault="00E44B47" w:rsidP="00651CEA">
            <w:pPr>
              <w:rPr>
                <w:highlight w:val="yellow"/>
                <w:lang w:val="it-IT"/>
              </w:rPr>
            </w:pPr>
          </w:p>
          <w:p w:rsidR="00E44B47" w:rsidRDefault="00E44B47" w:rsidP="00651CEA">
            <w:pPr>
              <w:rPr>
                <w:highlight w:val="yellow"/>
                <w:lang w:val="it-IT"/>
              </w:rPr>
            </w:pPr>
            <w:r w:rsidRPr="00E44B47">
              <w:rPr>
                <w:lang w:val="it-IT"/>
              </w:rPr>
              <w:t>Présentation orale, ppt de la prescription de médicaments sou</w:t>
            </w:r>
            <w:r>
              <w:rPr>
                <w:lang w:val="it-IT"/>
              </w:rPr>
              <w:t xml:space="preserve">s différentes formes </w:t>
            </w:r>
            <w:r w:rsidRPr="00E44B47">
              <w:rPr>
                <w:lang w:val="it-IT"/>
              </w:rPr>
              <w:t>médicament</w:t>
            </w:r>
            <w:r>
              <w:rPr>
                <w:lang w:val="it-IT"/>
              </w:rPr>
              <w:t>eu</w:t>
            </w:r>
            <w:r w:rsidRPr="00E44B47">
              <w:rPr>
                <w:lang w:val="it-IT"/>
              </w:rPr>
              <w:t>s</w:t>
            </w:r>
            <w:r>
              <w:rPr>
                <w:lang w:val="it-IT"/>
              </w:rPr>
              <w:t>es</w:t>
            </w:r>
            <w:r w:rsidRPr="00E44B47">
              <w:rPr>
                <w:lang w:val="it-IT"/>
              </w:rPr>
              <w:t>; règles générales;</w:t>
            </w:r>
          </w:p>
          <w:p w:rsidR="00E44B47" w:rsidRDefault="00E44B47" w:rsidP="00651CEA">
            <w:pPr>
              <w:rPr>
                <w:highlight w:val="yellow"/>
                <w:lang w:val="ro-RO"/>
              </w:rPr>
            </w:pPr>
            <w:r w:rsidRPr="00E44B47">
              <w:rPr>
                <w:lang w:val="ro-RO"/>
              </w:rPr>
              <w:t>Discussions sur l'approche pratique</w:t>
            </w:r>
          </w:p>
          <w:p w:rsidR="00E44B47" w:rsidRDefault="00E44B47" w:rsidP="00651CEA">
            <w:pPr>
              <w:rPr>
                <w:highlight w:val="yellow"/>
                <w:lang w:val="it-IT"/>
              </w:rPr>
            </w:pPr>
            <w:r w:rsidRPr="00E44B47">
              <w:rPr>
                <w:lang w:val="it-IT"/>
              </w:rPr>
              <w:t>Prescription de divers schémas thé</w:t>
            </w:r>
            <w:r>
              <w:rPr>
                <w:lang w:val="it-IT"/>
              </w:rPr>
              <w:t xml:space="preserve">rapeutiques sur des appareils </w:t>
            </w:r>
            <w:r w:rsidRPr="00E44B47">
              <w:rPr>
                <w:lang w:val="it-IT"/>
              </w:rPr>
              <w:t>et des systèmes;</w:t>
            </w:r>
          </w:p>
          <w:p w:rsidR="00820A99" w:rsidRDefault="0064713F" w:rsidP="00651CEA">
            <w:pPr>
              <w:rPr>
                <w:lang w:val="ro-RO"/>
              </w:rPr>
            </w:pPr>
            <w:r w:rsidRPr="0064713F">
              <w:rPr>
                <w:lang w:val="ro-RO"/>
              </w:rPr>
              <w:t>Interprétation des indications thérapeutiques sur les principes de raisonnement médical.</w:t>
            </w:r>
          </w:p>
          <w:p w:rsidR="009E0020" w:rsidRPr="00820A99" w:rsidRDefault="00820A99" w:rsidP="00651CEA">
            <w:pPr>
              <w:rPr>
                <w:highlight w:val="yellow"/>
                <w:lang w:val="ro-RO"/>
              </w:rPr>
            </w:pPr>
            <w:r>
              <w:rPr>
                <w:lang w:val="ro-RO"/>
              </w:rPr>
              <w:t>Activit</w:t>
            </w:r>
            <w:r w:rsidRPr="0064713F">
              <w:rPr>
                <w:lang w:val="ro-RO"/>
              </w:rPr>
              <w:t>é</w:t>
            </w:r>
            <w:r w:rsidRPr="0064713F">
              <w:rPr>
                <w:lang w:val="fr-FR"/>
              </w:rPr>
              <w:t xml:space="preserve"> </w:t>
            </w:r>
            <w:r w:rsidR="0064713F" w:rsidRPr="0064713F">
              <w:rPr>
                <w:lang w:val="fr-FR"/>
              </w:rPr>
              <w:t>pratique dirigée</w:t>
            </w:r>
            <w:r>
              <w:rPr>
                <w:lang w:val="fr-FR"/>
              </w:rPr>
              <w:t>.</w:t>
            </w:r>
          </w:p>
        </w:tc>
        <w:tc>
          <w:tcPr>
            <w:tcW w:w="851" w:type="dxa"/>
            <w:shd w:val="clear" w:color="auto" w:fill="auto"/>
          </w:tcPr>
          <w:p w:rsidR="009E0020" w:rsidRPr="00520C86" w:rsidRDefault="009E0020" w:rsidP="009E0020">
            <w:pPr>
              <w:jc w:val="center"/>
              <w:rPr>
                <w:lang w:val="fr-FR"/>
              </w:rPr>
            </w:pPr>
            <w:r w:rsidRPr="00520C86">
              <w:rPr>
                <w:lang w:val="fr-FR"/>
              </w:rPr>
              <w:t>2</w:t>
            </w:r>
          </w:p>
        </w:tc>
        <w:tc>
          <w:tcPr>
            <w:tcW w:w="2551" w:type="dxa"/>
            <w:gridSpan w:val="2"/>
          </w:tcPr>
          <w:p w:rsidR="009E0020" w:rsidRPr="00F00A3B" w:rsidRDefault="009E0020" w:rsidP="009E0020">
            <w:pPr>
              <w:rPr>
                <w:lang w:val="fr-FR"/>
              </w:rPr>
            </w:pPr>
            <w:r w:rsidRPr="00F00A3B">
              <w:rPr>
                <w:lang w:val="fr-FR"/>
              </w:rPr>
              <w:t>Activité frontale,</w:t>
            </w:r>
          </w:p>
          <w:p w:rsidR="009E0020" w:rsidRPr="00520C86" w:rsidRDefault="009E0020" w:rsidP="009E0020">
            <w:pPr>
              <w:rPr>
                <w:lang w:val="fr-FR"/>
              </w:rPr>
            </w:pPr>
            <w:r w:rsidRPr="00F00A3B">
              <w:rPr>
                <w:lang w:val="fr-FR"/>
              </w:rPr>
              <w:t>Matériel et matériel pédagogique utilisés: Pharmacopée roumaine XIème édition</w:t>
            </w:r>
          </w:p>
        </w:tc>
      </w:tr>
      <w:tr w:rsidR="009E0020" w:rsidRPr="004D4F65" w:rsidTr="00192059">
        <w:tc>
          <w:tcPr>
            <w:tcW w:w="3828" w:type="dxa"/>
            <w:shd w:val="clear" w:color="auto" w:fill="auto"/>
          </w:tcPr>
          <w:p w:rsidR="009E0020" w:rsidRPr="00520C86" w:rsidRDefault="009E0020" w:rsidP="00891CF3">
            <w:pPr>
              <w:rPr>
                <w:lang w:val="fr-FR"/>
              </w:rPr>
            </w:pPr>
            <w:r w:rsidRPr="000237FC">
              <w:rPr>
                <w:lang w:val="fr-FR"/>
              </w:rPr>
              <w:t>2. Formes pharmaceutiques I: Formes pharmaceutiques à usage oral et parentéral</w:t>
            </w:r>
          </w:p>
        </w:tc>
        <w:tc>
          <w:tcPr>
            <w:tcW w:w="2976" w:type="dxa"/>
            <w:gridSpan w:val="2"/>
            <w:vMerge/>
            <w:shd w:val="clear" w:color="auto" w:fill="auto"/>
          </w:tcPr>
          <w:p w:rsidR="009E0020" w:rsidRPr="00520C86" w:rsidRDefault="009E0020" w:rsidP="009E0020">
            <w:pPr>
              <w:rPr>
                <w:lang w:val="fr-FR"/>
              </w:rPr>
            </w:pPr>
          </w:p>
        </w:tc>
        <w:tc>
          <w:tcPr>
            <w:tcW w:w="851" w:type="dxa"/>
            <w:shd w:val="clear" w:color="auto" w:fill="auto"/>
          </w:tcPr>
          <w:p w:rsidR="009E0020" w:rsidRPr="00520C86" w:rsidRDefault="009E0020" w:rsidP="009E0020">
            <w:pPr>
              <w:jc w:val="center"/>
              <w:rPr>
                <w:lang w:val="fr-FR"/>
              </w:rPr>
            </w:pPr>
            <w:r w:rsidRPr="00520C86">
              <w:rPr>
                <w:lang w:val="fr-FR"/>
              </w:rPr>
              <w:t>2</w:t>
            </w:r>
          </w:p>
        </w:tc>
        <w:tc>
          <w:tcPr>
            <w:tcW w:w="2551" w:type="dxa"/>
            <w:gridSpan w:val="2"/>
          </w:tcPr>
          <w:p w:rsidR="009E0020" w:rsidRPr="00F00A3B" w:rsidRDefault="009E0020" w:rsidP="009E0020">
            <w:pPr>
              <w:rPr>
                <w:lang w:val="fr-FR"/>
              </w:rPr>
            </w:pPr>
            <w:r w:rsidRPr="00F00A3B">
              <w:rPr>
                <w:lang w:val="fr-FR"/>
              </w:rPr>
              <w:t>Activité frontale,</w:t>
            </w:r>
          </w:p>
          <w:p w:rsidR="009E0020" w:rsidRPr="00520C86" w:rsidRDefault="009E0020" w:rsidP="009E0020">
            <w:pPr>
              <w:rPr>
                <w:lang w:val="fr-FR"/>
              </w:rPr>
            </w:pPr>
            <w:r w:rsidRPr="00F00A3B">
              <w:rPr>
                <w:lang w:val="fr-FR"/>
              </w:rPr>
              <w:t>Matériel et méthodes d'enseignement utilisés: les formes pharmaceutiques en discussion</w:t>
            </w:r>
          </w:p>
        </w:tc>
      </w:tr>
      <w:tr w:rsidR="009E0020" w:rsidRPr="004D4F65" w:rsidTr="00192059">
        <w:tc>
          <w:tcPr>
            <w:tcW w:w="3828" w:type="dxa"/>
            <w:shd w:val="clear" w:color="auto" w:fill="auto"/>
          </w:tcPr>
          <w:p w:rsidR="009E0020" w:rsidRPr="00520C86" w:rsidRDefault="009E0020" w:rsidP="00891CF3">
            <w:pPr>
              <w:rPr>
                <w:lang w:val="fr-FR"/>
              </w:rPr>
            </w:pPr>
            <w:r w:rsidRPr="000237FC">
              <w:rPr>
                <w:lang w:val="fr-FR"/>
              </w:rPr>
              <w:t>3. Formes pharmaceutiques II: formes pharmaceutiques rectales, vaginales, ophtalmiques, formes pharmaceutiques administrées par les muqueuses, dermiques; aérosols médicaux</w:t>
            </w:r>
          </w:p>
        </w:tc>
        <w:tc>
          <w:tcPr>
            <w:tcW w:w="2976" w:type="dxa"/>
            <w:gridSpan w:val="2"/>
            <w:vMerge/>
            <w:shd w:val="clear" w:color="auto" w:fill="auto"/>
          </w:tcPr>
          <w:p w:rsidR="009E0020" w:rsidRPr="00520C86" w:rsidRDefault="009E0020" w:rsidP="009E0020">
            <w:pPr>
              <w:rPr>
                <w:lang w:val="fr-FR"/>
              </w:rPr>
            </w:pPr>
          </w:p>
        </w:tc>
        <w:tc>
          <w:tcPr>
            <w:tcW w:w="851" w:type="dxa"/>
            <w:shd w:val="clear" w:color="auto" w:fill="auto"/>
          </w:tcPr>
          <w:p w:rsidR="009E0020" w:rsidRPr="00520C86" w:rsidRDefault="009E0020" w:rsidP="009E0020">
            <w:pPr>
              <w:jc w:val="center"/>
              <w:rPr>
                <w:lang w:val="fr-FR"/>
              </w:rPr>
            </w:pPr>
            <w:r w:rsidRPr="00520C86">
              <w:rPr>
                <w:lang w:val="fr-FR"/>
              </w:rPr>
              <w:t>2</w:t>
            </w:r>
          </w:p>
        </w:tc>
        <w:tc>
          <w:tcPr>
            <w:tcW w:w="2551" w:type="dxa"/>
            <w:gridSpan w:val="2"/>
          </w:tcPr>
          <w:p w:rsidR="009E0020" w:rsidRPr="00F00A3B" w:rsidRDefault="009E0020" w:rsidP="009E0020">
            <w:pPr>
              <w:rPr>
                <w:lang w:val="fr-FR"/>
              </w:rPr>
            </w:pPr>
            <w:r w:rsidRPr="00F00A3B">
              <w:rPr>
                <w:lang w:val="fr-FR"/>
              </w:rPr>
              <w:t>Activité frontale,</w:t>
            </w:r>
          </w:p>
          <w:p w:rsidR="009E0020" w:rsidRPr="00520C86" w:rsidRDefault="009E0020" w:rsidP="009E0020">
            <w:pPr>
              <w:rPr>
                <w:lang w:val="fr-FR"/>
              </w:rPr>
            </w:pPr>
            <w:r w:rsidRPr="00F00A3B">
              <w:rPr>
                <w:lang w:val="fr-FR"/>
              </w:rPr>
              <w:t>Matériel et méthodes d'enseignement utilisés: les formes pharmaceutiques en discussion</w:t>
            </w:r>
          </w:p>
        </w:tc>
      </w:tr>
      <w:tr w:rsidR="009E0020" w:rsidRPr="004D4F65" w:rsidTr="00192059">
        <w:tc>
          <w:tcPr>
            <w:tcW w:w="3828" w:type="dxa"/>
            <w:shd w:val="clear" w:color="auto" w:fill="auto"/>
          </w:tcPr>
          <w:p w:rsidR="009E0020" w:rsidRPr="000237FC" w:rsidRDefault="009E0020" w:rsidP="00891CF3">
            <w:pPr>
              <w:rPr>
                <w:lang w:val="fr-FR"/>
              </w:rPr>
            </w:pPr>
            <w:r w:rsidRPr="000237FC">
              <w:rPr>
                <w:lang w:val="fr-FR"/>
              </w:rPr>
              <w:t xml:space="preserve">4. </w:t>
            </w:r>
            <w:r>
              <w:rPr>
                <w:lang w:val="fr-FR"/>
              </w:rPr>
              <w:t>Ordonnance</w:t>
            </w:r>
            <w:r w:rsidRPr="000237FC">
              <w:rPr>
                <w:lang w:val="fr-FR"/>
              </w:rPr>
              <w:t xml:space="preserve"> médicale: définition, règles de prescription, contenu de prescription </w:t>
            </w:r>
            <w:r w:rsidRPr="000237FC">
              <w:rPr>
                <w:lang w:val="fr-FR"/>
              </w:rPr>
              <w:lastRenderedPageBreak/>
              <w:t>médicale</w:t>
            </w:r>
          </w:p>
        </w:tc>
        <w:tc>
          <w:tcPr>
            <w:tcW w:w="2976" w:type="dxa"/>
            <w:gridSpan w:val="2"/>
            <w:vMerge/>
            <w:shd w:val="clear" w:color="auto" w:fill="auto"/>
          </w:tcPr>
          <w:p w:rsidR="009E0020" w:rsidRPr="00520C86" w:rsidRDefault="009E0020" w:rsidP="009E0020">
            <w:pPr>
              <w:rPr>
                <w:lang w:val="fr-FR"/>
              </w:rPr>
            </w:pPr>
          </w:p>
        </w:tc>
        <w:tc>
          <w:tcPr>
            <w:tcW w:w="851" w:type="dxa"/>
            <w:shd w:val="clear" w:color="auto" w:fill="auto"/>
          </w:tcPr>
          <w:p w:rsidR="009E0020" w:rsidRDefault="009E0020" w:rsidP="009E0020">
            <w:pPr>
              <w:jc w:val="center"/>
            </w:pPr>
            <w:r w:rsidRPr="001D2A70">
              <w:t>2</w:t>
            </w:r>
          </w:p>
        </w:tc>
        <w:tc>
          <w:tcPr>
            <w:tcW w:w="2551" w:type="dxa"/>
            <w:gridSpan w:val="2"/>
          </w:tcPr>
          <w:p w:rsidR="009E0020" w:rsidRPr="00F00A3B" w:rsidRDefault="009E0020" w:rsidP="009E0020">
            <w:pPr>
              <w:rPr>
                <w:lang w:val="fr-FR"/>
              </w:rPr>
            </w:pPr>
            <w:r w:rsidRPr="00F00A3B">
              <w:rPr>
                <w:lang w:val="fr-FR"/>
              </w:rPr>
              <w:t>Activité frontale,</w:t>
            </w:r>
          </w:p>
          <w:p w:rsidR="009E0020" w:rsidRPr="00520C86" w:rsidRDefault="009E0020" w:rsidP="009E0020">
            <w:pPr>
              <w:rPr>
                <w:lang w:val="fr-FR"/>
              </w:rPr>
            </w:pPr>
            <w:r w:rsidRPr="00F00A3B">
              <w:rPr>
                <w:lang w:val="fr-FR"/>
              </w:rPr>
              <w:t xml:space="preserve">Matériel et matériel </w:t>
            </w:r>
            <w:r w:rsidRPr="00F00A3B">
              <w:rPr>
                <w:lang w:val="fr-FR"/>
              </w:rPr>
              <w:lastRenderedPageBreak/>
              <w:t>pédagogique utilisés: formulaires pour différents types de prescriptions médicales</w:t>
            </w:r>
          </w:p>
        </w:tc>
      </w:tr>
      <w:tr w:rsidR="009E0020" w:rsidRPr="004D4F65" w:rsidTr="00192059">
        <w:tc>
          <w:tcPr>
            <w:tcW w:w="3828" w:type="dxa"/>
            <w:shd w:val="clear" w:color="auto" w:fill="auto"/>
          </w:tcPr>
          <w:p w:rsidR="009E0020" w:rsidRPr="000237FC" w:rsidRDefault="009E0020" w:rsidP="00891CF3">
            <w:pPr>
              <w:rPr>
                <w:lang w:val="fr-FR"/>
              </w:rPr>
            </w:pPr>
            <w:r w:rsidRPr="000237FC">
              <w:rPr>
                <w:lang w:val="fr-FR"/>
              </w:rPr>
              <w:lastRenderedPageBreak/>
              <w:t>5. L'importance des paramètres pharmacocinétiques dans l'établissement rationnel d'un schéma thérapeutique: la méthode de calcul de la dose de charge, la dose d'entretien et l'intervalle entre les doses; fixer les doses en fonction des particularités de certains patients; précautions spéciales pour les petits agents thérapeutiques et comment le calculer.</w:t>
            </w:r>
          </w:p>
        </w:tc>
        <w:tc>
          <w:tcPr>
            <w:tcW w:w="2976" w:type="dxa"/>
            <w:gridSpan w:val="2"/>
            <w:vMerge/>
            <w:shd w:val="clear" w:color="auto" w:fill="auto"/>
          </w:tcPr>
          <w:p w:rsidR="009E0020" w:rsidRPr="00520C86" w:rsidRDefault="009E0020" w:rsidP="009E0020">
            <w:pPr>
              <w:rPr>
                <w:lang w:val="fr-FR"/>
              </w:rPr>
            </w:pPr>
          </w:p>
        </w:tc>
        <w:tc>
          <w:tcPr>
            <w:tcW w:w="851" w:type="dxa"/>
            <w:shd w:val="clear" w:color="auto" w:fill="auto"/>
          </w:tcPr>
          <w:p w:rsidR="009E0020" w:rsidRDefault="009E0020" w:rsidP="009E0020">
            <w:pPr>
              <w:jc w:val="center"/>
            </w:pPr>
            <w:r w:rsidRPr="001D2A70">
              <w:t>2</w:t>
            </w:r>
          </w:p>
        </w:tc>
        <w:tc>
          <w:tcPr>
            <w:tcW w:w="2551" w:type="dxa"/>
            <w:gridSpan w:val="2"/>
          </w:tcPr>
          <w:p w:rsidR="009E0020" w:rsidRPr="00F00A3B" w:rsidRDefault="009E0020" w:rsidP="009E0020">
            <w:pPr>
              <w:rPr>
                <w:lang w:val="fr-FR"/>
              </w:rPr>
            </w:pPr>
            <w:r w:rsidRPr="00F00A3B">
              <w:rPr>
                <w:lang w:val="fr-FR"/>
              </w:rPr>
              <w:t>Activité frontale,</w:t>
            </w:r>
          </w:p>
          <w:p w:rsidR="009E0020" w:rsidRPr="00520C86" w:rsidRDefault="009E0020" w:rsidP="009E0020">
            <w:pPr>
              <w:rPr>
                <w:lang w:val="fr-FR"/>
              </w:rPr>
            </w:pPr>
            <w:r w:rsidRPr="00F00A3B">
              <w:rPr>
                <w:lang w:val="fr-FR"/>
              </w:rPr>
              <w:t>Matériaux et méthodes d'enseignement utilisés: calcul des paramètres pharmacocinétiques pour des médicaments sélectionnés</w:t>
            </w:r>
          </w:p>
        </w:tc>
      </w:tr>
      <w:tr w:rsidR="009E0020" w:rsidRPr="004D4F65" w:rsidTr="00192059">
        <w:tc>
          <w:tcPr>
            <w:tcW w:w="3828" w:type="dxa"/>
            <w:shd w:val="clear" w:color="auto" w:fill="auto"/>
          </w:tcPr>
          <w:p w:rsidR="009E0020" w:rsidRPr="000237FC" w:rsidRDefault="009E0020" w:rsidP="00891CF3">
            <w:pPr>
              <w:rPr>
                <w:lang w:val="fr-FR"/>
              </w:rPr>
            </w:pPr>
            <w:r w:rsidRPr="000237FC">
              <w:rPr>
                <w:lang w:val="fr-FR"/>
              </w:rPr>
              <w:t>6. Séminaire 1 (Pharmacologie générale). Applications pratiques des médicaments SNV</w:t>
            </w:r>
            <w:r w:rsidR="00651CEA">
              <w:rPr>
                <w:lang w:val="fr-FR"/>
              </w:rPr>
              <w:t>,</w:t>
            </w:r>
            <w:r w:rsidRPr="000237FC">
              <w:rPr>
                <w:lang w:val="fr-FR"/>
              </w:rPr>
              <w:t xml:space="preserve"> antihistaminique H1.</w:t>
            </w:r>
          </w:p>
        </w:tc>
        <w:tc>
          <w:tcPr>
            <w:tcW w:w="2976" w:type="dxa"/>
            <w:gridSpan w:val="2"/>
            <w:vMerge/>
            <w:shd w:val="clear" w:color="auto" w:fill="auto"/>
          </w:tcPr>
          <w:p w:rsidR="009E0020" w:rsidRPr="00520C86" w:rsidRDefault="009E0020" w:rsidP="009E0020">
            <w:pPr>
              <w:rPr>
                <w:lang w:val="fr-FR"/>
              </w:rPr>
            </w:pPr>
          </w:p>
        </w:tc>
        <w:tc>
          <w:tcPr>
            <w:tcW w:w="851" w:type="dxa"/>
            <w:shd w:val="clear" w:color="auto" w:fill="auto"/>
          </w:tcPr>
          <w:p w:rsidR="009E0020" w:rsidRDefault="009E0020" w:rsidP="009E0020">
            <w:pPr>
              <w:jc w:val="center"/>
            </w:pPr>
            <w:r w:rsidRPr="001D2A70">
              <w:t>2</w:t>
            </w:r>
          </w:p>
        </w:tc>
        <w:tc>
          <w:tcPr>
            <w:tcW w:w="2551" w:type="dxa"/>
            <w:gridSpan w:val="2"/>
          </w:tcPr>
          <w:p w:rsidR="009E0020" w:rsidRPr="00F00A3B" w:rsidRDefault="009E0020" w:rsidP="009E0020">
            <w:pPr>
              <w:rPr>
                <w:lang w:val="fr-FR"/>
              </w:rPr>
            </w:pPr>
            <w:r w:rsidRPr="00F00A3B">
              <w:rPr>
                <w:lang w:val="fr-FR"/>
              </w:rPr>
              <w:t>Activité frontale,</w:t>
            </w:r>
          </w:p>
          <w:p w:rsidR="009E0020" w:rsidRPr="00520C86" w:rsidRDefault="009E0020" w:rsidP="009E0020">
            <w:pPr>
              <w:rPr>
                <w:lang w:val="fr-FR"/>
              </w:rPr>
            </w:pPr>
            <w:r w:rsidRPr="00F00A3B">
              <w:rPr>
                <w:lang w:val="fr-FR"/>
              </w:rPr>
              <w:t>Matériaux et méthodes d</w:t>
            </w:r>
            <w:r w:rsidR="00651CEA">
              <w:rPr>
                <w:lang w:val="fr-FR"/>
              </w:rPr>
              <w:t>’</w:t>
            </w:r>
            <w:r w:rsidRPr="00F00A3B">
              <w:rPr>
                <w:lang w:val="fr-FR"/>
              </w:rPr>
              <w:t>enseignement utilisés</w:t>
            </w:r>
            <w:r w:rsidR="00651CEA">
              <w:rPr>
                <w:lang w:val="fr-FR"/>
              </w:rPr>
              <w:t> </w:t>
            </w:r>
            <w:r w:rsidRPr="00F00A3B">
              <w:rPr>
                <w:lang w:val="fr-FR"/>
              </w:rPr>
              <w:t>: protocoles thérapeutiques</w:t>
            </w:r>
          </w:p>
        </w:tc>
      </w:tr>
      <w:tr w:rsidR="009E0020" w:rsidRPr="004D4F65" w:rsidTr="00192059">
        <w:tc>
          <w:tcPr>
            <w:tcW w:w="3828" w:type="dxa"/>
            <w:shd w:val="clear" w:color="auto" w:fill="auto"/>
          </w:tcPr>
          <w:p w:rsidR="009E0020" w:rsidRPr="000237FC" w:rsidRDefault="009E0020" w:rsidP="00891CF3">
            <w:pPr>
              <w:rPr>
                <w:lang w:val="fr-FR"/>
              </w:rPr>
            </w:pPr>
            <w:r w:rsidRPr="000237FC">
              <w:rPr>
                <w:lang w:val="fr-FR"/>
              </w:rPr>
              <w:t>7. Applications pratiques des médicaments respiratoires.</w:t>
            </w:r>
          </w:p>
        </w:tc>
        <w:tc>
          <w:tcPr>
            <w:tcW w:w="2976" w:type="dxa"/>
            <w:gridSpan w:val="2"/>
            <w:vMerge/>
            <w:shd w:val="clear" w:color="auto" w:fill="auto"/>
          </w:tcPr>
          <w:p w:rsidR="009E0020" w:rsidRPr="00520C86" w:rsidRDefault="009E0020" w:rsidP="009E0020">
            <w:pPr>
              <w:rPr>
                <w:lang w:val="fr-FR"/>
              </w:rPr>
            </w:pPr>
          </w:p>
        </w:tc>
        <w:tc>
          <w:tcPr>
            <w:tcW w:w="851" w:type="dxa"/>
            <w:shd w:val="clear" w:color="auto" w:fill="auto"/>
          </w:tcPr>
          <w:p w:rsidR="009E0020" w:rsidRDefault="009E0020" w:rsidP="009E0020">
            <w:pPr>
              <w:jc w:val="center"/>
            </w:pPr>
            <w:r w:rsidRPr="001D2A70">
              <w:t>2</w:t>
            </w:r>
          </w:p>
        </w:tc>
        <w:tc>
          <w:tcPr>
            <w:tcW w:w="2551" w:type="dxa"/>
            <w:gridSpan w:val="2"/>
          </w:tcPr>
          <w:p w:rsidR="009E0020" w:rsidRPr="00F00A3B" w:rsidRDefault="009E0020" w:rsidP="009E0020">
            <w:pPr>
              <w:rPr>
                <w:lang w:val="fr-FR"/>
              </w:rPr>
            </w:pPr>
            <w:r w:rsidRPr="00F00A3B">
              <w:rPr>
                <w:lang w:val="fr-FR"/>
              </w:rPr>
              <w:t>Activité frontale,</w:t>
            </w:r>
          </w:p>
          <w:p w:rsidR="009E0020" w:rsidRPr="00520C86" w:rsidRDefault="009E0020" w:rsidP="009E0020">
            <w:pPr>
              <w:rPr>
                <w:lang w:val="fr-FR"/>
              </w:rPr>
            </w:pPr>
            <w:r w:rsidRPr="00F00A3B">
              <w:rPr>
                <w:lang w:val="fr-FR"/>
              </w:rPr>
              <w:t>Matériaux et méthodes d</w:t>
            </w:r>
            <w:r w:rsidR="00651CEA">
              <w:rPr>
                <w:lang w:val="fr-FR"/>
              </w:rPr>
              <w:t>’</w:t>
            </w:r>
            <w:r w:rsidRPr="00F00A3B">
              <w:rPr>
                <w:lang w:val="fr-FR"/>
              </w:rPr>
              <w:t>enseignement utilisés</w:t>
            </w:r>
            <w:r w:rsidR="00651CEA">
              <w:rPr>
                <w:lang w:val="fr-FR"/>
              </w:rPr>
              <w:t> </w:t>
            </w:r>
            <w:r w:rsidRPr="00F00A3B">
              <w:rPr>
                <w:lang w:val="fr-FR"/>
              </w:rPr>
              <w:t>: protocoles thérapeutiques</w:t>
            </w:r>
          </w:p>
        </w:tc>
      </w:tr>
      <w:tr w:rsidR="00651CEA" w:rsidRPr="004D4F65" w:rsidTr="00192059">
        <w:tc>
          <w:tcPr>
            <w:tcW w:w="3828" w:type="dxa"/>
            <w:shd w:val="clear" w:color="auto" w:fill="auto"/>
          </w:tcPr>
          <w:p w:rsidR="00651CEA" w:rsidRPr="000237FC" w:rsidRDefault="00651CEA" w:rsidP="00891CF3">
            <w:pPr>
              <w:rPr>
                <w:lang w:val="fr-FR"/>
              </w:rPr>
            </w:pPr>
            <w:r>
              <w:rPr>
                <w:lang w:val="fr-FR"/>
              </w:rPr>
              <w:t xml:space="preserve">8. </w:t>
            </w:r>
            <w:r w:rsidRPr="000237FC">
              <w:rPr>
                <w:lang w:val="fr-FR"/>
              </w:rPr>
              <w:t>Applications pratiques des médicaments</w:t>
            </w:r>
            <w:r>
              <w:rPr>
                <w:lang w:val="fr-FR"/>
              </w:rPr>
              <w:t xml:space="preserve"> </w:t>
            </w:r>
            <w:r w:rsidRPr="00EA1D1C">
              <w:rPr>
                <w:lang w:val="fr-FR"/>
              </w:rPr>
              <w:t>antihypertenseurs.</w:t>
            </w:r>
          </w:p>
        </w:tc>
        <w:tc>
          <w:tcPr>
            <w:tcW w:w="2976" w:type="dxa"/>
            <w:gridSpan w:val="2"/>
            <w:vMerge/>
            <w:shd w:val="clear" w:color="auto" w:fill="auto"/>
          </w:tcPr>
          <w:p w:rsidR="00651CEA" w:rsidRPr="00520C86" w:rsidRDefault="00651CEA" w:rsidP="009E0020">
            <w:pPr>
              <w:rPr>
                <w:lang w:val="fr-FR"/>
              </w:rPr>
            </w:pPr>
          </w:p>
        </w:tc>
        <w:tc>
          <w:tcPr>
            <w:tcW w:w="851" w:type="dxa"/>
            <w:shd w:val="clear" w:color="auto" w:fill="auto"/>
          </w:tcPr>
          <w:p w:rsidR="00651CEA" w:rsidRPr="004D4F65" w:rsidRDefault="00651CEA" w:rsidP="009E0020">
            <w:pPr>
              <w:jc w:val="center"/>
              <w:rPr>
                <w:lang w:val="fr-FR"/>
              </w:rPr>
            </w:pPr>
          </w:p>
        </w:tc>
        <w:tc>
          <w:tcPr>
            <w:tcW w:w="2551" w:type="dxa"/>
            <w:gridSpan w:val="2"/>
          </w:tcPr>
          <w:p w:rsidR="00651CEA" w:rsidRPr="00F00A3B" w:rsidRDefault="00651CEA" w:rsidP="009E0020">
            <w:pPr>
              <w:rPr>
                <w:lang w:val="fr-FR"/>
              </w:rPr>
            </w:pPr>
          </w:p>
        </w:tc>
      </w:tr>
      <w:tr w:rsidR="009E0020" w:rsidRPr="004D4F65" w:rsidTr="00192059">
        <w:tc>
          <w:tcPr>
            <w:tcW w:w="3828" w:type="dxa"/>
            <w:shd w:val="clear" w:color="auto" w:fill="auto"/>
          </w:tcPr>
          <w:p w:rsidR="009E0020" w:rsidRPr="000237FC" w:rsidRDefault="009E0020" w:rsidP="00891CF3">
            <w:pPr>
              <w:rPr>
                <w:lang w:val="fr-FR"/>
              </w:rPr>
            </w:pPr>
            <w:r w:rsidRPr="000237FC">
              <w:rPr>
                <w:lang w:val="fr-FR"/>
              </w:rPr>
              <w:t>9. Applications pratiques des médicaments toni</w:t>
            </w:r>
            <w:r>
              <w:rPr>
                <w:lang w:val="fr-FR"/>
              </w:rPr>
              <w:t>que</w:t>
            </w:r>
            <w:r w:rsidRPr="000237FC">
              <w:rPr>
                <w:lang w:val="fr-FR"/>
              </w:rPr>
              <w:t>-cardiaques.</w:t>
            </w:r>
            <w:r w:rsidR="00651CEA">
              <w:rPr>
                <w:lang w:val="fr-FR"/>
              </w:rPr>
              <w:t xml:space="preserve"> </w:t>
            </w:r>
          </w:p>
        </w:tc>
        <w:tc>
          <w:tcPr>
            <w:tcW w:w="2976" w:type="dxa"/>
            <w:gridSpan w:val="2"/>
            <w:vMerge/>
            <w:shd w:val="clear" w:color="auto" w:fill="auto"/>
          </w:tcPr>
          <w:p w:rsidR="009E0020" w:rsidRPr="00520C86" w:rsidRDefault="009E0020" w:rsidP="009E0020">
            <w:pPr>
              <w:rPr>
                <w:lang w:val="fr-FR"/>
              </w:rPr>
            </w:pPr>
          </w:p>
        </w:tc>
        <w:tc>
          <w:tcPr>
            <w:tcW w:w="851" w:type="dxa"/>
            <w:shd w:val="clear" w:color="auto" w:fill="auto"/>
          </w:tcPr>
          <w:p w:rsidR="009E0020" w:rsidRPr="00520C86" w:rsidRDefault="009E0020" w:rsidP="009E0020">
            <w:pPr>
              <w:jc w:val="center"/>
              <w:rPr>
                <w:lang w:val="fr-FR"/>
              </w:rPr>
            </w:pPr>
            <w:r w:rsidRPr="000237FC">
              <w:rPr>
                <w:lang w:val="fr-FR"/>
              </w:rPr>
              <w:t>2</w:t>
            </w:r>
          </w:p>
        </w:tc>
        <w:tc>
          <w:tcPr>
            <w:tcW w:w="2551" w:type="dxa"/>
            <w:gridSpan w:val="2"/>
          </w:tcPr>
          <w:p w:rsidR="009E0020" w:rsidRPr="00F00A3B" w:rsidRDefault="009E0020" w:rsidP="009E0020">
            <w:pPr>
              <w:rPr>
                <w:lang w:val="fr-FR"/>
              </w:rPr>
            </w:pPr>
            <w:r w:rsidRPr="00F00A3B">
              <w:rPr>
                <w:lang w:val="fr-FR"/>
              </w:rPr>
              <w:t>Activité frontale,</w:t>
            </w:r>
          </w:p>
          <w:p w:rsidR="009E0020" w:rsidRPr="00520C86" w:rsidRDefault="009E0020" w:rsidP="009E0020">
            <w:pPr>
              <w:rPr>
                <w:lang w:val="fr-FR"/>
              </w:rPr>
            </w:pPr>
            <w:r w:rsidRPr="00F00A3B">
              <w:rPr>
                <w:lang w:val="fr-FR"/>
              </w:rPr>
              <w:t>Matériaux et méthodes d'enseignement utilisés: protocoles thérapeutiques</w:t>
            </w:r>
          </w:p>
        </w:tc>
      </w:tr>
      <w:tr w:rsidR="009E0020" w:rsidRPr="004D4F65" w:rsidTr="00192059">
        <w:tc>
          <w:tcPr>
            <w:tcW w:w="3828" w:type="dxa"/>
            <w:shd w:val="clear" w:color="auto" w:fill="auto"/>
          </w:tcPr>
          <w:p w:rsidR="009E0020" w:rsidRPr="000237FC" w:rsidRDefault="009E0020" w:rsidP="00891CF3">
            <w:pPr>
              <w:rPr>
                <w:lang w:val="fr-FR"/>
              </w:rPr>
            </w:pPr>
            <w:r w:rsidRPr="000237FC">
              <w:rPr>
                <w:lang w:val="fr-FR"/>
              </w:rPr>
              <w:t>10 Applications pratiques des médicaments anti arythmiques et anti angineux.</w:t>
            </w:r>
          </w:p>
        </w:tc>
        <w:tc>
          <w:tcPr>
            <w:tcW w:w="2976" w:type="dxa"/>
            <w:gridSpan w:val="2"/>
            <w:vMerge/>
            <w:shd w:val="clear" w:color="auto" w:fill="auto"/>
          </w:tcPr>
          <w:p w:rsidR="009E0020" w:rsidRPr="00520C86" w:rsidRDefault="009E0020" w:rsidP="009E0020">
            <w:pPr>
              <w:rPr>
                <w:lang w:val="fr-FR"/>
              </w:rPr>
            </w:pPr>
          </w:p>
        </w:tc>
        <w:tc>
          <w:tcPr>
            <w:tcW w:w="851" w:type="dxa"/>
            <w:shd w:val="clear" w:color="auto" w:fill="auto"/>
          </w:tcPr>
          <w:p w:rsidR="009E0020" w:rsidRPr="00520C86" w:rsidRDefault="009E0020" w:rsidP="009E0020">
            <w:pPr>
              <w:jc w:val="center"/>
              <w:rPr>
                <w:lang w:val="fr-FR"/>
              </w:rPr>
            </w:pPr>
            <w:r w:rsidRPr="000237FC">
              <w:rPr>
                <w:lang w:val="fr-FR"/>
              </w:rPr>
              <w:t>2</w:t>
            </w:r>
          </w:p>
        </w:tc>
        <w:tc>
          <w:tcPr>
            <w:tcW w:w="2551" w:type="dxa"/>
            <w:gridSpan w:val="2"/>
          </w:tcPr>
          <w:p w:rsidR="009E0020" w:rsidRPr="00F00A3B" w:rsidRDefault="009E0020" w:rsidP="009E0020">
            <w:pPr>
              <w:rPr>
                <w:lang w:val="fr-FR"/>
              </w:rPr>
            </w:pPr>
            <w:r w:rsidRPr="00F00A3B">
              <w:rPr>
                <w:lang w:val="fr-FR"/>
              </w:rPr>
              <w:t>Activité frontale,</w:t>
            </w:r>
          </w:p>
          <w:p w:rsidR="009E0020" w:rsidRPr="00520C86" w:rsidRDefault="009E0020" w:rsidP="009E0020">
            <w:pPr>
              <w:rPr>
                <w:lang w:val="fr-FR"/>
              </w:rPr>
            </w:pPr>
            <w:r w:rsidRPr="00F00A3B">
              <w:rPr>
                <w:lang w:val="fr-FR"/>
              </w:rPr>
              <w:t>Matériaux et méthodes d'enseignement utilisés: protocoles thérapeutiques</w:t>
            </w:r>
          </w:p>
        </w:tc>
      </w:tr>
      <w:tr w:rsidR="009E0020" w:rsidRPr="004D4F65" w:rsidTr="00192059">
        <w:tc>
          <w:tcPr>
            <w:tcW w:w="3828" w:type="dxa"/>
            <w:shd w:val="clear" w:color="auto" w:fill="auto"/>
          </w:tcPr>
          <w:p w:rsidR="009E0020" w:rsidRPr="00520C86" w:rsidRDefault="009E0020" w:rsidP="00891CF3">
            <w:pPr>
              <w:rPr>
                <w:lang w:val="fr-FR"/>
              </w:rPr>
            </w:pPr>
            <w:r w:rsidRPr="000237FC">
              <w:rPr>
                <w:lang w:val="fr-FR"/>
              </w:rPr>
              <w:t>11. Séminaire 2 (pharmacologie de l'appareil respiratoire et cardiovasculaire). Applications pratiques de médicaments antianémiques.</w:t>
            </w:r>
          </w:p>
        </w:tc>
        <w:tc>
          <w:tcPr>
            <w:tcW w:w="2976" w:type="dxa"/>
            <w:gridSpan w:val="2"/>
            <w:vMerge/>
            <w:shd w:val="clear" w:color="auto" w:fill="auto"/>
          </w:tcPr>
          <w:p w:rsidR="009E0020" w:rsidRPr="00520C86" w:rsidRDefault="009E0020" w:rsidP="009E0020">
            <w:pPr>
              <w:rPr>
                <w:lang w:val="fr-FR"/>
              </w:rPr>
            </w:pPr>
          </w:p>
        </w:tc>
        <w:tc>
          <w:tcPr>
            <w:tcW w:w="851" w:type="dxa"/>
            <w:shd w:val="clear" w:color="auto" w:fill="auto"/>
          </w:tcPr>
          <w:p w:rsidR="009E0020" w:rsidRPr="00520C86" w:rsidRDefault="009E0020" w:rsidP="009E0020">
            <w:pPr>
              <w:jc w:val="center"/>
              <w:rPr>
                <w:lang w:val="fr-FR"/>
              </w:rPr>
            </w:pPr>
            <w:r w:rsidRPr="00520C86">
              <w:rPr>
                <w:lang w:val="fr-FR"/>
              </w:rPr>
              <w:t>2</w:t>
            </w:r>
          </w:p>
        </w:tc>
        <w:tc>
          <w:tcPr>
            <w:tcW w:w="2551" w:type="dxa"/>
            <w:gridSpan w:val="2"/>
          </w:tcPr>
          <w:p w:rsidR="009E0020" w:rsidRPr="00F00A3B" w:rsidRDefault="009E0020" w:rsidP="009E0020">
            <w:pPr>
              <w:rPr>
                <w:lang w:val="fr-FR"/>
              </w:rPr>
            </w:pPr>
            <w:r w:rsidRPr="00F00A3B">
              <w:rPr>
                <w:lang w:val="fr-FR"/>
              </w:rPr>
              <w:t>Activité frontale,</w:t>
            </w:r>
          </w:p>
          <w:p w:rsidR="009E0020" w:rsidRPr="00520C86" w:rsidRDefault="009E0020" w:rsidP="009E0020">
            <w:pPr>
              <w:rPr>
                <w:lang w:val="fr-FR"/>
              </w:rPr>
            </w:pPr>
            <w:r w:rsidRPr="00F00A3B">
              <w:rPr>
                <w:lang w:val="fr-FR"/>
              </w:rPr>
              <w:t>Matériaux et méthodes d'enseignement utilisés: protocoles thérapeutiques</w:t>
            </w:r>
          </w:p>
        </w:tc>
      </w:tr>
      <w:tr w:rsidR="009E0020" w:rsidRPr="004D4F65" w:rsidTr="00192059">
        <w:tc>
          <w:tcPr>
            <w:tcW w:w="3828" w:type="dxa"/>
            <w:shd w:val="clear" w:color="auto" w:fill="auto"/>
          </w:tcPr>
          <w:p w:rsidR="009E0020" w:rsidRPr="00520C86" w:rsidRDefault="009E0020" w:rsidP="00891CF3">
            <w:pPr>
              <w:rPr>
                <w:lang w:val="fr-FR"/>
              </w:rPr>
            </w:pPr>
            <w:r w:rsidRPr="000237FC">
              <w:rPr>
                <w:lang w:val="fr-FR"/>
              </w:rPr>
              <w:t>12. Applications pratiques des médicaments anti thrombotiques et hémostatiques.</w:t>
            </w:r>
          </w:p>
        </w:tc>
        <w:tc>
          <w:tcPr>
            <w:tcW w:w="2976" w:type="dxa"/>
            <w:gridSpan w:val="2"/>
            <w:vMerge/>
            <w:shd w:val="clear" w:color="auto" w:fill="auto"/>
          </w:tcPr>
          <w:p w:rsidR="009E0020" w:rsidRPr="00520C86" w:rsidRDefault="009E0020" w:rsidP="009E0020">
            <w:pPr>
              <w:rPr>
                <w:lang w:val="fr-FR"/>
              </w:rPr>
            </w:pPr>
          </w:p>
        </w:tc>
        <w:tc>
          <w:tcPr>
            <w:tcW w:w="851" w:type="dxa"/>
            <w:shd w:val="clear" w:color="auto" w:fill="auto"/>
          </w:tcPr>
          <w:p w:rsidR="009E0020" w:rsidRPr="00520C86" w:rsidRDefault="009E0020" w:rsidP="009E0020">
            <w:pPr>
              <w:jc w:val="center"/>
              <w:rPr>
                <w:lang w:val="fr-FR"/>
              </w:rPr>
            </w:pPr>
            <w:r w:rsidRPr="00520C86">
              <w:rPr>
                <w:lang w:val="fr-FR"/>
              </w:rPr>
              <w:t>2</w:t>
            </w:r>
          </w:p>
        </w:tc>
        <w:tc>
          <w:tcPr>
            <w:tcW w:w="2551" w:type="dxa"/>
            <w:gridSpan w:val="2"/>
          </w:tcPr>
          <w:p w:rsidR="009E0020" w:rsidRPr="00F00A3B" w:rsidRDefault="009E0020" w:rsidP="009E0020">
            <w:pPr>
              <w:rPr>
                <w:lang w:val="fr-FR"/>
              </w:rPr>
            </w:pPr>
            <w:r w:rsidRPr="00F00A3B">
              <w:rPr>
                <w:lang w:val="fr-FR"/>
              </w:rPr>
              <w:t>Activité frontale,</w:t>
            </w:r>
          </w:p>
          <w:p w:rsidR="009E0020" w:rsidRPr="00520C86" w:rsidRDefault="009E0020" w:rsidP="009E0020">
            <w:pPr>
              <w:rPr>
                <w:lang w:val="fr-FR"/>
              </w:rPr>
            </w:pPr>
            <w:r w:rsidRPr="00F00A3B">
              <w:rPr>
                <w:lang w:val="fr-FR"/>
              </w:rPr>
              <w:t>Matériaux et méthodes d'enseignement utilisés: protocoles thérapeutiques</w:t>
            </w:r>
          </w:p>
        </w:tc>
      </w:tr>
      <w:tr w:rsidR="009E0020" w:rsidRPr="004D4F65" w:rsidTr="00192059">
        <w:tc>
          <w:tcPr>
            <w:tcW w:w="3828" w:type="dxa"/>
            <w:shd w:val="clear" w:color="auto" w:fill="auto"/>
          </w:tcPr>
          <w:p w:rsidR="009E0020" w:rsidRPr="00520C86" w:rsidRDefault="009E0020" w:rsidP="00891CF3">
            <w:pPr>
              <w:rPr>
                <w:lang w:val="fr-FR"/>
              </w:rPr>
            </w:pPr>
            <w:r w:rsidRPr="000237FC">
              <w:rPr>
                <w:lang w:val="fr-FR"/>
              </w:rPr>
              <w:t xml:space="preserve">13. Applications pratiques de médicaments antiulcéreux et </w:t>
            </w:r>
            <w:proofErr w:type="spellStart"/>
            <w:r w:rsidRPr="000237FC">
              <w:rPr>
                <w:lang w:val="fr-FR"/>
              </w:rPr>
              <w:t>antivomitiques</w:t>
            </w:r>
            <w:proofErr w:type="spellEnd"/>
            <w:r w:rsidRPr="000237FC">
              <w:rPr>
                <w:lang w:val="fr-FR"/>
              </w:rPr>
              <w:t>.</w:t>
            </w:r>
          </w:p>
        </w:tc>
        <w:tc>
          <w:tcPr>
            <w:tcW w:w="2976" w:type="dxa"/>
            <w:gridSpan w:val="2"/>
            <w:vMerge/>
            <w:shd w:val="clear" w:color="auto" w:fill="auto"/>
          </w:tcPr>
          <w:p w:rsidR="009E0020" w:rsidRPr="00520C86" w:rsidRDefault="009E0020" w:rsidP="009E0020">
            <w:pPr>
              <w:rPr>
                <w:lang w:val="fr-FR"/>
              </w:rPr>
            </w:pPr>
          </w:p>
        </w:tc>
        <w:tc>
          <w:tcPr>
            <w:tcW w:w="851" w:type="dxa"/>
            <w:shd w:val="clear" w:color="auto" w:fill="auto"/>
          </w:tcPr>
          <w:p w:rsidR="009E0020" w:rsidRPr="00520C86" w:rsidRDefault="009E0020" w:rsidP="009E0020">
            <w:pPr>
              <w:jc w:val="center"/>
              <w:rPr>
                <w:lang w:val="fr-FR"/>
              </w:rPr>
            </w:pPr>
            <w:r w:rsidRPr="00520C86">
              <w:rPr>
                <w:lang w:val="fr-FR"/>
              </w:rPr>
              <w:t>2</w:t>
            </w:r>
          </w:p>
        </w:tc>
        <w:tc>
          <w:tcPr>
            <w:tcW w:w="2551" w:type="dxa"/>
            <w:gridSpan w:val="2"/>
          </w:tcPr>
          <w:p w:rsidR="009E0020" w:rsidRPr="00F00A3B" w:rsidRDefault="009E0020" w:rsidP="009E0020">
            <w:pPr>
              <w:rPr>
                <w:lang w:val="fr-FR"/>
              </w:rPr>
            </w:pPr>
            <w:r w:rsidRPr="00F00A3B">
              <w:rPr>
                <w:lang w:val="fr-FR"/>
              </w:rPr>
              <w:t>Activité frontale,</w:t>
            </w:r>
          </w:p>
          <w:p w:rsidR="009E0020" w:rsidRPr="00520C86" w:rsidRDefault="009E0020" w:rsidP="009E0020">
            <w:pPr>
              <w:rPr>
                <w:lang w:val="fr-FR"/>
              </w:rPr>
            </w:pPr>
            <w:r w:rsidRPr="00F00A3B">
              <w:rPr>
                <w:lang w:val="fr-FR"/>
              </w:rPr>
              <w:t>Matériaux et méthodes d'enseignement utilisés: protocoles thérapeutiques</w:t>
            </w:r>
          </w:p>
        </w:tc>
      </w:tr>
      <w:tr w:rsidR="009E0020" w:rsidRPr="004D4F65" w:rsidTr="00192059">
        <w:tc>
          <w:tcPr>
            <w:tcW w:w="3828" w:type="dxa"/>
            <w:shd w:val="clear" w:color="auto" w:fill="auto"/>
          </w:tcPr>
          <w:p w:rsidR="009E0020" w:rsidRPr="00520C86" w:rsidRDefault="009E0020" w:rsidP="00891CF3">
            <w:pPr>
              <w:rPr>
                <w:lang w:val="fr-FR"/>
              </w:rPr>
            </w:pPr>
            <w:r w:rsidRPr="000237FC">
              <w:rPr>
                <w:lang w:val="fr-FR"/>
              </w:rPr>
              <w:t xml:space="preserve">14. Applications pratiques des médicaments cholérétiques, du cholagogue, de l'hépato protecteur, de la dissolution des calculs biliaires, des laxatifs, des purgatifs et des </w:t>
            </w:r>
            <w:proofErr w:type="gramStart"/>
            <w:r w:rsidRPr="000237FC">
              <w:rPr>
                <w:lang w:val="fr-FR"/>
              </w:rPr>
              <w:t>anti</w:t>
            </w:r>
            <w:proofErr w:type="gramEnd"/>
            <w:r w:rsidRPr="000237FC">
              <w:rPr>
                <w:lang w:val="fr-FR"/>
              </w:rPr>
              <w:t xml:space="preserve"> diarrhéiques.</w:t>
            </w:r>
          </w:p>
        </w:tc>
        <w:tc>
          <w:tcPr>
            <w:tcW w:w="2976" w:type="dxa"/>
            <w:gridSpan w:val="2"/>
            <w:vMerge/>
            <w:shd w:val="clear" w:color="auto" w:fill="auto"/>
          </w:tcPr>
          <w:p w:rsidR="009E0020" w:rsidRPr="00520C86" w:rsidRDefault="009E0020" w:rsidP="009E0020">
            <w:pPr>
              <w:rPr>
                <w:lang w:val="fr-FR"/>
              </w:rPr>
            </w:pPr>
          </w:p>
        </w:tc>
        <w:tc>
          <w:tcPr>
            <w:tcW w:w="851" w:type="dxa"/>
            <w:shd w:val="clear" w:color="auto" w:fill="auto"/>
          </w:tcPr>
          <w:p w:rsidR="009E0020" w:rsidRPr="00520C86" w:rsidRDefault="009E0020" w:rsidP="009E0020">
            <w:pPr>
              <w:jc w:val="center"/>
              <w:rPr>
                <w:lang w:val="fr-FR"/>
              </w:rPr>
            </w:pPr>
            <w:r w:rsidRPr="00520C86">
              <w:rPr>
                <w:lang w:val="fr-FR"/>
              </w:rPr>
              <w:t>2</w:t>
            </w:r>
          </w:p>
        </w:tc>
        <w:tc>
          <w:tcPr>
            <w:tcW w:w="2551" w:type="dxa"/>
            <w:gridSpan w:val="2"/>
          </w:tcPr>
          <w:p w:rsidR="009E0020" w:rsidRPr="00F00A3B" w:rsidRDefault="009E0020" w:rsidP="009E0020">
            <w:pPr>
              <w:rPr>
                <w:lang w:val="fr-FR"/>
              </w:rPr>
            </w:pPr>
            <w:r w:rsidRPr="00F00A3B">
              <w:rPr>
                <w:lang w:val="fr-FR"/>
              </w:rPr>
              <w:t>Activité frontale,</w:t>
            </w:r>
          </w:p>
          <w:p w:rsidR="009E0020" w:rsidRPr="00520C86" w:rsidRDefault="009E0020" w:rsidP="009E0020">
            <w:pPr>
              <w:rPr>
                <w:lang w:val="fr-FR"/>
              </w:rPr>
            </w:pPr>
            <w:r w:rsidRPr="00F00A3B">
              <w:rPr>
                <w:lang w:val="fr-FR"/>
              </w:rPr>
              <w:t>Matériaux et méthodes d'enseignement utilisés: protocoles thérapeutiques</w:t>
            </w:r>
          </w:p>
        </w:tc>
      </w:tr>
      <w:tr w:rsidR="009E0020" w:rsidRPr="00520C86" w:rsidTr="00192059">
        <w:tc>
          <w:tcPr>
            <w:tcW w:w="3828" w:type="dxa"/>
            <w:shd w:val="clear" w:color="auto" w:fill="auto"/>
          </w:tcPr>
          <w:p w:rsidR="009E0020" w:rsidRPr="000237FC" w:rsidRDefault="009E0020" w:rsidP="00891CF3">
            <w:pPr>
              <w:rPr>
                <w:lang w:val="fr-FR"/>
              </w:rPr>
            </w:pPr>
            <w:r w:rsidRPr="00F540AE">
              <w:rPr>
                <w:lang w:val="fr-FR"/>
              </w:rPr>
              <w:t>15. Applications pratiques des médicaments bactéricides dégénératifs.</w:t>
            </w:r>
          </w:p>
        </w:tc>
        <w:tc>
          <w:tcPr>
            <w:tcW w:w="2976" w:type="dxa"/>
            <w:gridSpan w:val="2"/>
            <w:shd w:val="clear" w:color="auto" w:fill="auto"/>
          </w:tcPr>
          <w:p w:rsidR="009E0020" w:rsidRPr="00520C86" w:rsidRDefault="009E0020" w:rsidP="009E0020">
            <w:pPr>
              <w:rPr>
                <w:lang w:val="fr-FR"/>
              </w:rPr>
            </w:pPr>
          </w:p>
        </w:tc>
        <w:tc>
          <w:tcPr>
            <w:tcW w:w="851" w:type="dxa"/>
            <w:shd w:val="clear" w:color="auto" w:fill="auto"/>
          </w:tcPr>
          <w:p w:rsidR="009E0020" w:rsidRDefault="009E0020" w:rsidP="009E0020">
            <w:pPr>
              <w:jc w:val="center"/>
            </w:pPr>
            <w:r w:rsidRPr="00312664">
              <w:t>2</w:t>
            </w:r>
          </w:p>
        </w:tc>
        <w:tc>
          <w:tcPr>
            <w:tcW w:w="2551" w:type="dxa"/>
            <w:gridSpan w:val="2"/>
          </w:tcPr>
          <w:p w:rsidR="009E0020" w:rsidRPr="00620F86" w:rsidRDefault="009E0020" w:rsidP="009E0020">
            <w:proofErr w:type="spellStart"/>
            <w:r w:rsidRPr="00620F86">
              <w:t>Activité</w:t>
            </w:r>
            <w:proofErr w:type="spellEnd"/>
            <w:r w:rsidRPr="00620F86">
              <w:t xml:space="preserve"> </w:t>
            </w:r>
            <w:proofErr w:type="spellStart"/>
            <w:r w:rsidRPr="00620F86">
              <w:t>frontale</w:t>
            </w:r>
            <w:proofErr w:type="spellEnd"/>
            <w:r w:rsidRPr="00620F86">
              <w:t>,</w:t>
            </w:r>
          </w:p>
        </w:tc>
      </w:tr>
      <w:tr w:rsidR="009E0020" w:rsidRPr="004D4F65" w:rsidTr="00192059">
        <w:tc>
          <w:tcPr>
            <w:tcW w:w="3828" w:type="dxa"/>
            <w:shd w:val="clear" w:color="auto" w:fill="auto"/>
          </w:tcPr>
          <w:p w:rsidR="009E0020" w:rsidRPr="000237FC" w:rsidRDefault="009E0020" w:rsidP="00891CF3">
            <w:pPr>
              <w:rPr>
                <w:lang w:val="fr-FR"/>
              </w:rPr>
            </w:pPr>
            <w:r w:rsidRPr="00F540AE">
              <w:rPr>
                <w:lang w:val="fr-FR"/>
              </w:rPr>
              <w:t>16. Applications pratiques des médicaments bactéricides absolus et bactériostatiques.</w:t>
            </w:r>
          </w:p>
        </w:tc>
        <w:tc>
          <w:tcPr>
            <w:tcW w:w="2976" w:type="dxa"/>
            <w:gridSpan w:val="2"/>
            <w:shd w:val="clear" w:color="auto" w:fill="auto"/>
          </w:tcPr>
          <w:p w:rsidR="009E0020" w:rsidRPr="00520C86" w:rsidRDefault="009E0020" w:rsidP="009E0020">
            <w:pPr>
              <w:rPr>
                <w:lang w:val="fr-FR"/>
              </w:rPr>
            </w:pPr>
          </w:p>
        </w:tc>
        <w:tc>
          <w:tcPr>
            <w:tcW w:w="851" w:type="dxa"/>
            <w:shd w:val="clear" w:color="auto" w:fill="auto"/>
          </w:tcPr>
          <w:p w:rsidR="009E0020" w:rsidRDefault="009E0020" w:rsidP="009E0020">
            <w:pPr>
              <w:jc w:val="center"/>
            </w:pPr>
            <w:r w:rsidRPr="00312664">
              <w:t>2</w:t>
            </w:r>
          </w:p>
        </w:tc>
        <w:tc>
          <w:tcPr>
            <w:tcW w:w="2551" w:type="dxa"/>
            <w:gridSpan w:val="2"/>
          </w:tcPr>
          <w:p w:rsidR="009E0020" w:rsidRPr="004D4F65" w:rsidRDefault="009E0020" w:rsidP="009E0020">
            <w:pPr>
              <w:rPr>
                <w:lang w:val="fr-FR"/>
              </w:rPr>
            </w:pPr>
            <w:r w:rsidRPr="004D4F65">
              <w:rPr>
                <w:lang w:val="fr-FR"/>
              </w:rPr>
              <w:t>Matériaux et méthodes d'enseignement utilisés: protocoles thérapeutiques</w:t>
            </w:r>
          </w:p>
        </w:tc>
      </w:tr>
      <w:tr w:rsidR="009E0020" w:rsidRPr="00520C86" w:rsidTr="00192059">
        <w:tc>
          <w:tcPr>
            <w:tcW w:w="3828" w:type="dxa"/>
            <w:shd w:val="clear" w:color="auto" w:fill="auto"/>
          </w:tcPr>
          <w:p w:rsidR="009E0020" w:rsidRPr="000237FC" w:rsidRDefault="009E0020" w:rsidP="00891CF3">
            <w:pPr>
              <w:rPr>
                <w:lang w:val="fr-FR"/>
              </w:rPr>
            </w:pPr>
            <w:r w:rsidRPr="00F540AE">
              <w:rPr>
                <w:lang w:val="fr-FR"/>
              </w:rPr>
              <w:t>17. Applications pratiques de médicaments antituberculeux, antiviraux, antimycotiques et antiparasitaires.</w:t>
            </w:r>
          </w:p>
        </w:tc>
        <w:tc>
          <w:tcPr>
            <w:tcW w:w="2976" w:type="dxa"/>
            <w:gridSpan w:val="2"/>
            <w:shd w:val="clear" w:color="auto" w:fill="auto"/>
          </w:tcPr>
          <w:p w:rsidR="009E0020" w:rsidRPr="00520C86" w:rsidRDefault="009E0020" w:rsidP="009E0020">
            <w:pPr>
              <w:rPr>
                <w:lang w:val="fr-FR"/>
              </w:rPr>
            </w:pPr>
          </w:p>
        </w:tc>
        <w:tc>
          <w:tcPr>
            <w:tcW w:w="851" w:type="dxa"/>
            <w:shd w:val="clear" w:color="auto" w:fill="auto"/>
          </w:tcPr>
          <w:p w:rsidR="009E0020" w:rsidRDefault="009E0020" w:rsidP="009E0020">
            <w:pPr>
              <w:jc w:val="center"/>
            </w:pPr>
            <w:r w:rsidRPr="00312664">
              <w:t>2</w:t>
            </w:r>
          </w:p>
        </w:tc>
        <w:tc>
          <w:tcPr>
            <w:tcW w:w="2551" w:type="dxa"/>
            <w:gridSpan w:val="2"/>
          </w:tcPr>
          <w:p w:rsidR="009E0020" w:rsidRPr="00620F86" w:rsidRDefault="009E0020" w:rsidP="009E0020">
            <w:proofErr w:type="spellStart"/>
            <w:r w:rsidRPr="00620F86">
              <w:t>Activité</w:t>
            </w:r>
            <w:proofErr w:type="spellEnd"/>
            <w:r w:rsidRPr="00620F86">
              <w:t xml:space="preserve"> </w:t>
            </w:r>
            <w:proofErr w:type="spellStart"/>
            <w:r w:rsidRPr="00620F86">
              <w:t>frontale</w:t>
            </w:r>
            <w:proofErr w:type="spellEnd"/>
            <w:r w:rsidRPr="00620F86">
              <w:t>,</w:t>
            </w:r>
          </w:p>
        </w:tc>
      </w:tr>
      <w:tr w:rsidR="009E0020" w:rsidRPr="004D4F65" w:rsidTr="00192059">
        <w:tc>
          <w:tcPr>
            <w:tcW w:w="3828" w:type="dxa"/>
            <w:shd w:val="clear" w:color="auto" w:fill="auto"/>
          </w:tcPr>
          <w:p w:rsidR="009E0020" w:rsidRPr="000237FC" w:rsidRDefault="009E0020" w:rsidP="00891CF3">
            <w:pPr>
              <w:rPr>
                <w:lang w:val="fr-FR"/>
              </w:rPr>
            </w:pPr>
            <w:r w:rsidRPr="00F540AE">
              <w:rPr>
                <w:lang w:val="fr-FR"/>
              </w:rPr>
              <w:t xml:space="preserve">18. Séminaire 3 (pharmacologie des antibiotiques, antituberculeux, antiviraux, antifongiques et antiparasitaires). Applications pratiques de médicaments cytostatiques. </w:t>
            </w:r>
          </w:p>
        </w:tc>
        <w:tc>
          <w:tcPr>
            <w:tcW w:w="2976" w:type="dxa"/>
            <w:gridSpan w:val="2"/>
            <w:shd w:val="clear" w:color="auto" w:fill="auto"/>
          </w:tcPr>
          <w:p w:rsidR="009E0020" w:rsidRPr="00520C86" w:rsidRDefault="009E0020" w:rsidP="009E0020">
            <w:pPr>
              <w:rPr>
                <w:lang w:val="fr-FR"/>
              </w:rPr>
            </w:pPr>
          </w:p>
        </w:tc>
        <w:tc>
          <w:tcPr>
            <w:tcW w:w="851" w:type="dxa"/>
            <w:shd w:val="clear" w:color="auto" w:fill="auto"/>
          </w:tcPr>
          <w:p w:rsidR="009E0020" w:rsidRDefault="009E0020" w:rsidP="009E0020">
            <w:pPr>
              <w:jc w:val="center"/>
            </w:pPr>
            <w:r w:rsidRPr="00312664">
              <w:t>2</w:t>
            </w:r>
          </w:p>
        </w:tc>
        <w:tc>
          <w:tcPr>
            <w:tcW w:w="2551" w:type="dxa"/>
            <w:gridSpan w:val="2"/>
          </w:tcPr>
          <w:p w:rsidR="009E0020" w:rsidRPr="004D4F65" w:rsidRDefault="009E0020" w:rsidP="009E0020">
            <w:pPr>
              <w:rPr>
                <w:lang w:val="fr-FR"/>
              </w:rPr>
            </w:pPr>
            <w:r w:rsidRPr="004D4F65">
              <w:rPr>
                <w:lang w:val="fr-FR"/>
              </w:rPr>
              <w:t>Matériaux et méthodes d'enseignement utilisés: protocoles thérapeutiques</w:t>
            </w:r>
          </w:p>
        </w:tc>
      </w:tr>
      <w:tr w:rsidR="009E0020" w:rsidRPr="00520C86" w:rsidTr="00192059">
        <w:tc>
          <w:tcPr>
            <w:tcW w:w="3828" w:type="dxa"/>
            <w:shd w:val="clear" w:color="auto" w:fill="auto"/>
          </w:tcPr>
          <w:p w:rsidR="009E0020" w:rsidRPr="000237FC" w:rsidRDefault="009E0020" w:rsidP="00891CF3">
            <w:pPr>
              <w:rPr>
                <w:lang w:val="fr-FR"/>
              </w:rPr>
            </w:pPr>
            <w:r w:rsidRPr="00F540AE">
              <w:rPr>
                <w:lang w:val="fr-FR"/>
              </w:rPr>
              <w:t xml:space="preserve">19. </w:t>
            </w:r>
            <w:r w:rsidR="00651CEA" w:rsidRPr="00F540AE">
              <w:rPr>
                <w:lang w:val="fr-FR"/>
              </w:rPr>
              <w:t xml:space="preserve">Applications pratiques de médicaments </w:t>
            </w:r>
            <w:proofErr w:type="spellStart"/>
            <w:r w:rsidR="00651CEA" w:rsidRPr="00EB606D">
              <w:rPr>
                <w:lang w:val="fr-FR"/>
              </w:rPr>
              <w:t>immunomodulateurs</w:t>
            </w:r>
            <w:proofErr w:type="spellEnd"/>
            <w:r w:rsidR="00651CEA" w:rsidRPr="00EB606D">
              <w:rPr>
                <w:lang w:val="fr-FR"/>
              </w:rPr>
              <w:t>.</w:t>
            </w:r>
          </w:p>
        </w:tc>
        <w:tc>
          <w:tcPr>
            <w:tcW w:w="2976" w:type="dxa"/>
            <w:gridSpan w:val="2"/>
            <w:shd w:val="clear" w:color="auto" w:fill="auto"/>
          </w:tcPr>
          <w:p w:rsidR="009E0020" w:rsidRPr="00520C86" w:rsidRDefault="009E0020" w:rsidP="009E0020">
            <w:pPr>
              <w:rPr>
                <w:lang w:val="fr-FR"/>
              </w:rPr>
            </w:pPr>
          </w:p>
        </w:tc>
        <w:tc>
          <w:tcPr>
            <w:tcW w:w="851" w:type="dxa"/>
            <w:shd w:val="clear" w:color="auto" w:fill="auto"/>
          </w:tcPr>
          <w:p w:rsidR="009E0020" w:rsidRDefault="009E0020" w:rsidP="009E0020">
            <w:pPr>
              <w:jc w:val="center"/>
            </w:pPr>
            <w:r w:rsidRPr="00312664">
              <w:t>2</w:t>
            </w:r>
          </w:p>
        </w:tc>
        <w:tc>
          <w:tcPr>
            <w:tcW w:w="2551" w:type="dxa"/>
            <w:gridSpan w:val="2"/>
          </w:tcPr>
          <w:p w:rsidR="009E0020" w:rsidRPr="00620F86" w:rsidRDefault="009E0020" w:rsidP="009E0020">
            <w:proofErr w:type="spellStart"/>
            <w:r w:rsidRPr="00620F86">
              <w:t>Activité</w:t>
            </w:r>
            <w:proofErr w:type="spellEnd"/>
            <w:r w:rsidRPr="00620F86">
              <w:t xml:space="preserve"> </w:t>
            </w:r>
            <w:proofErr w:type="spellStart"/>
            <w:r w:rsidRPr="00620F86">
              <w:t>frontale</w:t>
            </w:r>
            <w:proofErr w:type="spellEnd"/>
            <w:r w:rsidRPr="00620F86">
              <w:t>,</w:t>
            </w:r>
          </w:p>
        </w:tc>
      </w:tr>
      <w:tr w:rsidR="009E0020" w:rsidRPr="004D4F65" w:rsidTr="00192059">
        <w:tc>
          <w:tcPr>
            <w:tcW w:w="3828" w:type="dxa"/>
            <w:shd w:val="clear" w:color="auto" w:fill="auto"/>
          </w:tcPr>
          <w:p w:rsidR="009E0020" w:rsidRPr="000237FC" w:rsidRDefault="009E0020" w:rsidP="00891CF3">
            <w:pPr>
              <w:rPr>
                <w:lang w:val="fr-FR"/>
              </w:rPr>
            </w:pPr>
            <w:r w:rsidRPr="00F540AE">
              <w:rPr>
                <w:lang w:val="fr-FR"/>
              </w:rPr>
              <w:t xml:space="preserve">20. </w:t>
            </w:r>
            <w:r w:rsidR="00AE11FC" w:rsidRPr="00F540AE">
              <w:rPr>
                <w:lang w:val="fr-FR"/>
              </w:rPr>
              <w:t>Applications pratiques de médicaments analgésiques et de médicaments anti-inflammatoires non stéroïdiens.</w:t>
            </w:r>
          </w:p>
        </w:tc>
        <w:tc>
          <w:tcPr>
            <w:tcW w:w="2976" w:type="dxa"/>
            <w:gridSpan w:val="2"/>
            <w:shd w:val="clear" w:color="auto" w:fill="auto"/>
          </w:tcPr>
          <w:p w:rsidR="009E0020" w:rsidRPr="00520C86" w:rsidRDefault="009E0020" w:rsidP="009E0020">
            <w:pPr>
              <w:rPr>
                <w:lang w:val="fr-FR"/>
              </w:rPr>
            </w:pPr>
          </w:p>
        </w:tc>
        <w:tc>
          <w:tcPr>
            <w:tcW w:w="851" w:type="dxa"/>
            <w:shd w:val="clear" w:color="auto" w:fill="auto"/>
          </w:tcPr>
          <w:p w:rsidR="009E0020" w:rsidRDefault="009E0020" w:rsidP="009E0020">
            <w:pPr>
              <w:jc w:val="center"/>
            </w:pPr>
            <w:r w:rsidRPr="00312664">
              <w:t>2</w:t>
            </w:r>
          </w:p>
        </w:tc>
        <w:tc>
          <w:tcPr>
            <w:tcW w:w="2551" w:type="dxa"/>
            <w:gridSpan w:val="2"/>
          </w:tcPr>
          <w:p w:rsidR="009E0020" w:rsidRPr="004D4F65" w:rsidRDefault="009E0020" w:rsidP="009E0020">
            <w:pPr>
              <w:rPr>
                <w:lang w:val="fr-FR"/>
              </w:rPr>
            </w:pPr>
            <w:r w:rsidRPr="004D4F65">
              <w:rPr>
                <w:lang w:val="fr-FR"/>
              </w:rPr>
              <w:t>Matériaux et méthodes d'enseignement utilisés: protocoles thérapeutiques</w:t>
            </w:r>
          </w:p>
        </w:tc>
      </w:tr>
      <w:tr w:rsidR="009E0020" w:rsidRPr="00520C86" w:rsidTr="00192059">
        <w:tc>
          <w:tcPr>
            <w:tcW w:w="3828" w:type="dxa"/>
            <w:shd w:val="clear" w:color="auto" w:fill="auto"/>
          </w:tcPr>
          <w:p w:rsidR="009E0020" w:rsidRPr="000237FC" w:rsidRDefault="009E0020" w:rsidP="00891CF3">
            <w:pPr>
              <w:rPr>
                <w:lang w:val="fr-FR"/>
              </w:rPr>
            </w:pPr>
            <w:r w:rsidRPr="00F540AE">
              <w:rPr>
                <w:lang w:val="fr-FR"/>
              </w:rPr>
              <w:lastRenderedPageBreak/>
              <w:t xml:space="preserve">21. </w:t>
            </w:r>
            <w:r w:rsidR="00AE11FC" w:rsidRPr="00F540AE">
              <w:rPr>
                <w:lang w:val="fr-FR"/>
              </w:rPr>
              <w:t>Applications pratiques des médicaments anesthésiques</w:t>
            </w:r>
            <w:r w:rsidR="006B6E8C">
              <w:rPr>
                <w:lang w:val="fr-FR"/>
              </w:rPr>
              <w:t>.</w:t>
            </w:r>
          </w:p>
        </w:tc>
        <w:tc>
          <w:tcPr>
            <w:tcW w:w="2976" w:type="dxa"/>
            <w:gridSpan w:val="2"/>
            <w:shd w:val="clear" w:color="auto" w:fill="auto"/>
          </w:tcPr>
          <w:p w:rsidR="009E0020" w:rsidRPr="00520C86" w:rsidRDefault="009E0020" w:rsidP="009E0020">
            <w:pPr>
              <w:rPr>
                <w:lang w:val="fr-FR"/>
              </w:rPr>
            </w:pPr>
          </w:p>
        </w:tc>
        <w:tc>
          <w:tcPr>
            <w:tcW w:w="851" w:type="dxa"/>
            <w:shd w:val="clear" w:color="auto" w:fill="auto"/>
          </w:tcPr>
          <w:p w:rsidR="009E0020" w:rsidRDefault="009E0020" w:rsidP="009E0020">
            <w:pPr>
              <w:jc w:val="center"/>
            </w:pPr>
            <w:r w:rsidRPr="00312664">
              <w:t>2</w:t>
            </w:r>
          </w:p>
        </w:tc>
        <w:tc>
          <w:tcPr>
            <w:tcW w:w="2551" w:type="dxa"/>
            <w:gridSpan w:val="2"/>
          </w:tcPr>
          <w:p w:rsidR="009E0020" w:rsidRPr="00620F86" w:rsidRDefault="009E0020" w:rsidP="009E0020">
            <w:proofErr w:type="spellStart"/>
            <w:r w:rsidRPr="00620F86">
              <w:t>Activité</w:t>
            </w:r>
            <w:proofErr w:type="spellEnd"/>
            <w:r w:rsidRPr="00620F86">
              <w:t xml:space="preserve"> </w:t>
            </w:r>
            <w:proofErr w:type="spellStart"/>
            <w:r w:rsidRPr="00620F86">
              <w:t>frontale</w:t>
            </w:r>
            <w:proofErr w:type="spellEnd"/>
            <w:r w:rsidRPr="00620F86">
              <w:t>,</w:t>
            </w:r>
          </w:p>
        </w:tc>
      </w:tr>
      <w:tr w:rsidR="009E0020" w:rsidRPr="004D4F65" w:rsidTr="00192059">
        <w:tc>
          <w:tcPr>
            <w:tcW w:w="3828" w:type="dxa"/>
            <w:shd w:val="clear" w:color="auto" w:fill="auto"/>
          </w:tcPr>
          <w:p w:rsidR="009E0020" w:rsidRPr="000237FC" w:rsidRDefault="009E0020" w:rsidP="00891CF3">
            <w:pPr>
              <w:rPr>
                <w:lang w:val="fr-FR"/>
              </w:rPr>
            </w:pPr>
            <w:r w:rsidRPr="00F540AE">
              <w:rPr>
                <w:lang w:val="fr-FR"/>
              </w:rPr>
              <w:t>22.</w:t>
            </w:r>
            <w:r w:rsidR="006B6E8C" w:rsidRPr="00F540AE">
              <w:rPr>
                <w:lang w:val="fr-FR"/>
              </w:rPr>
              <w:t xml:space="preserve"> Applications pratiques de médicaments sédatifs, hypnotiques et tranquillisants</w:t>
            </w:r>
            <w:r w:rsidRPr="00F540AE">
              <w:rPr>
                <w:lang w:val="fr-FR"/>
              </w:rPr>
              <w:t>.</w:t>
            </w:r>
          </w:p>
        </w:tc>
        <w:tc>
          <w:tcPr>
            <w:tcW w:w="2976" w:type="dxa"/>
            <w:gridSpan w:val="2"/>
            <w:shd w:val="clear" w:color="auto" w:fill="auto"/>
          </w:tcPr>
          <w:p w:rsidR="009E0020" w:rsidRPr="00520C86" w:rsidRDefault="009E0020" w:rsidP="009E0020">
            <w:pPr>
              <w:rPr>
                <w:lang w:val="fr-FR"/>
              </w:rPr>
            </w:pPr>
          </w:p>
        </w:tc>
        <w:tc>
          <w:tcPr>
            <w:tcW w:w="851" w:type="dxa"/>
            <w:shd w:val="clear" w:color="auto" w:fill="auto"/>
          </w:tcPr>
          <w:p w:rsidR="009E0020" w:rsidRDefault="009E0020" w:rsidP="009E0020">
            <w:pPr>
              <w:jc w:val="center"/>
            </w:pPr>
            <w:r w:rsidRPr="00312664">
              <w:t>2</w:t>
            </w:r>
          </w:p>
        </w:tc>
        <w:tc>
          <w:tcPr>
            <w:tcW w:w="2551" w:type="dxa"/>
            <w:gridSpan w:val="2"/>
          </w:tcPr>
          <w:p w:rsidR="009E0020" w:rsidRPr="004D4F65" w:rsidRDefault="009E0020" w:rsidP="009E0020">
            <w:pPr>
              <w:rPr>
                <w:lang w:val="fr-FR"/>
              </w:rPr>
            </w:pPr>
            <w:r w:rsidRPr="004D4F65">
              <w:rPr>
                <w:lang w:val="fr-FR"/>
              </w:rPr>
              <w:t>Matériaux et méthodes d'enseignement utilisés: protocoles thérapeutiques</w:t>
            </w:r>
          </w:p>
        </w:tc>
      </w:tr>
      <w:tr w:rsidR="009E0020" w:rsidRPr="00520C86" w:rsidTr="00192059">
        <w:tc>
          <w:tcPr>
            <w:tcW w:w="3828" w:type="dxa"/>
            <w:shd w:val="clear" w:color="auto" w:fill="auto"/>
          </w:tcPr>
          <w:p w:rsidR="009E0020" w:rsidRPr="000237FC" w:rsidRDefault="009E0020" w:rsidP="00891CF3">
            <w:pPr>
              <w:rPr>
                <w:lang w:val="fr-FR"/>
              </w:rPr>
            </w:pPr>
            <w:r w:rsidRPr="00F540AE">
              <w:rPr>
                <w:lang w:val="fr-FR"/>
              </w:rPr>
              <w:t xml:space="preserve">23. </w:t>
            </w:r>
            <w:r w:rsidR="006B6E8C" w:rsidRPr="00F540AE">
              <w:rPr>
                <w:lang w:val="fr-FR"/>
              </w:rPr>
              <w:t>Applications pratiques des médicaments antidépresseurs et antipsychotiques.</w:t>
            </w:r>
          </w:p>
        </w:tc>
        <w:tc>
          <w:tcPr>
            <w:tcW w:w="2976" w:type="dxa"/>
            <w:gridSpan w:val="2"/>
            <w:shd w:val="clear" w:color="auto" w:fill="auto"/>
          </w:tcPr>
          <w:p w:rsidR="009E0020" w:rsidRPr="00520C86" w:rsidRDefault="009E0020" w:rsidP="009E0020">
            <w:pPr>
              <w:rPr>
                <w:lang w:val="fr-FR"/>
              </w:rPr>
            </w:pPr>
          </w:p>
        </w:tc>
        <w:tc>
          <w:tcPr>
            <w:tcW w:w="851" w:type="dxa"/>
            <w:shd w:val="clear" w:color="auto" w:fill="auto"/>
          </w:tcPr>
          <w:p w:rsidR="009E0020" w:rsidRDefault="009E0020" w:rsidP="009E0020">
            <w:pPr>
              <w:jc w:val="center"/>
            </w:pPr>
            <w:r w:rsidRPr="00312664">
              <w:t>2</w:t>
            </w:r>
          </w:p>
        </w:tc>
        <w:tc>
          <w:tcPr>
            <w:tcW w:w="2551" w:type="dxa"/>
            <w:gridSpan w:val="2"/>
          </w:tcPr>
          <w:p w:rsidR="009E0020" w:rsidRPr="00620F86" w:rsidRDefault="009E0020" w:rsidP="009E0020">
            <w:proofErr w:type="spellStart"/>
            <w:r w:rsidRPr="00620F86">
              <w:t>Activité</w:t>
            </w:r>
            <w:proofErr w:type="spellEnd"/>
            <w:r w:rsidRPr="00620F86">
              <w:t xml:space="preserve"> </w:t>
            </w:r>
            <w:proofErr w:type="spellStart"/>
            <w:r w:rsidRPr="00620F86">
              <w:t>frontale</w:t>
            </w:r>
            <w:proofErr w:type="spellEnd"/>
            <w:r w:rsidRPr="00620F86">
              <w:t>,</w:t>
            </w:r>
          </w:p>
        </w:tc>
      </w:tr>
      <w:tr w:rsidR="009E0020" w:rsidRPr="004D4F65" w:rsidTr="00192059">
        <w:tc>
          <w:tcPr>
            <w:tcW w:w="3828" w:type="dxa"/>
            <w:shd w:val="clear" w:color="auto" w:fill="auto"/>
          </w:tcPr>
          <w:p w:rsidR="009E0020" w:rsidRPr="000237FC" w:rsidRDefault="009E0020" w:rsidP="00891CF3">
            <w:pPr>
              <w:rPr>
                <w:lang w:val="fr-FR"/>
              </w:rPr>
            </w:pPr>
            <w:r w:rsidRPr="00F540AE">
              <w:rPr>
                <w:lang w:val="fr-FR"/>
              </w:rPr>
              <w:t xml:space="preserve">24. </w:t>
            </w:r>
            <w:r w:rsidR="006B6E8C" w:rsidRPr="00F540AE">
              <w:rPr>
                <w:lang w:val="fr-FR"/>
              </w:rPr>
              <w:t>Applications pratiques des médicaments antiparkinsoniens et antiépileptiques.</w:t>
            </w:r>
          </w:p>
        </w:tc>
        <w:tc>
          <w:tcPr>
            <w:tcW w:w="2976" w:type="dxa"/>
            <w:gridSpan w:val="2"/>
            <w:shd w:val="clear" w:color="auto" w:fill="auto"/>
          </w:tcPr>
          <w:p w:rsidR="009E0020" w:rsidRPr="00520C86" w:rsidRDefault="009E0020" w:rsidP="009E0020">
            <w:pPr>
              <w:rPr>
                <w:lang w:val="fr-FR"/>
              </w:rPr>
            </w:pPr>
          </w:p>
        </w:tc>
        <w:tc>
          <w:tcPr>
            <w:tcW w:w="851" w:type="dxa"/>
            <w:shd w:val="clear" w:color="auto" w:fill="auto"/>
          </w:tcPr>
          <w:p w:rsidR="009E0020" w:rsidRDefault="009E0020" w:rsidP="009E0020">
            <w:pPr>
              <w:jc w:val="center"/>
            </w:pPr>
            <w:r w:rsidRPr="00312664">
              <w:t>2</w:t>
            </w:r>
          </w:p>
        </w:tc>
        <w:tc>
          <w:tcPr>
            <w:tcW w:w="2551" w:type="dxa"/>
            <w:gridSpan w:val="2"/>
          </w:tcPr>
          <w:p w:rsidR="009E0020" w:rsidRPr="004D4F65" w:rsidRDefault="009E0020" w:rsidP="009E0020">
            <w:pPr>
              <w:rPr>
                <w:lang w:val="fr-FR"/>
              </w:rPr>
            </w:pPr>
            <w:r w:rsidRPr="004D4F65">
              <w:rPr>
                <w:lang w:val="fr-FR"/>
              </w:rPr>
              <w:t>Matériaux et méthodes d'enseignement utilisés: protocoles thérapeutiques</w:t>
            </w:r>
          </w:p>
        </w:tc>
      </w:tr>
      <w:tr w:rsidR="009E0020" w:rsidRPr="00520C86" w:rsidTr="00192059">
        <w:tc>
          <w:tcPr>
            <w:tcW w:w="3828" w:type="dxa"/>
            <w:shd w:val="clear" w:color="auto" w:fill="auto"/>
          </w:tcPr>
          <w:p w:rsidR="009E0020" w:rsidRPr="000237FC" w:rsidRDefault="009E0020" w:rsidP="00891CF3">
            <w:pPr>
              <w:rPr>
                <w:lang w:val="fr-FR"/>
              </w:rPr>
            </w:pPr>
            <w:r w:rsidRPr="00F540AE">
              <w:rPr>
                <w:lang w:val="fr-FR"/>
              </w:rPr>
              <w:t xml:space="preserve">25. </w:t>
            </w:r>
            <w:r w:rsidR="006B6E8C" w:rsidRPr="00F540AE">
              <w:rPr>
                <w:lang w:val="fr-FR"/>
              </w:rPr>
              <w:t>Séminaire 4 (pharmacologie hormonale, pharmacologie du SNC). Applications pratiques des médicaments hormonaux (hormones sexuelles, contraception hormonale, médicaments contre la dysfonction érectile et ostéoporose)</w:t>
            </w:r>
          </w:p>
        </w:tc>
        <w:tc>
          <w:tcPr>
            <w:tcW w:w="2976" w:type="dxa"/>
            <w:gridSpan w:val="2"/>
            <w:shd w:val="clear" w:color="auto" w:fill="auto"/>
          </w:tcPr>
          <w:p w:rsidR="009E0020" w:rsidRPr="00520C86" w:rsidRDefault="009E0020" w:rsidP="009E0020">
            <w:pPr>
              <w:rPr>
                <w:lang w:val="fr-FR"/>
              </w:rPr>
            </w:pPr>
          </w:p>
        </w:tc>
        <w:tc>
          <w:tcPr>
            <w:tcW w:w="851" w:type="dxa"/>
            <w:shd w:val="clear" w:color="auto" w:fill="auto"/>
          </w:tcPr>
          <w:p w:rsidR="009E0020" w:rsidRDefault="009E0020" w:rsidP="009E0020">
            <w:pPr>
              <w:jc w:val="center"/>
            </w:pPr>
            <w:r w:rsidRPr="00312664">
              <w:t>2</w:t>
            </w:r>
          </w:p>
        </w:tc>
        <w:tc>
          <w:tcPr>
            <w:tcW w:w="2551" w:type="dxa"/>
            <w:gridSpan w:val="2"/>
          </w:tcPr>
          <w:p w:rsidR="009E0020" w:rsidRPr="00620F86" w:rsidRDefault="009E0020" w:rsidP="009E0020">
            <w:proofErr w:type="spellStart"/>
            <w:r w:rsidRPr="00620F86">
              <w:t>Activité</w:t>
            </w:r>
            <w:proofErr w:type="spellEnd"/>
            <w:r w:rsidRPr="00620F86">
              <w:t xml:space="preserve"> </w:t>
            </w:r>
            <w:proofErr w:type="spellStart"/>
            <w:r w:rsidRPr="00620F86">
              <w:t>frontale</w:t>
            </w:r>
            <w:proofErr w:type="spellEnd"/>
            <w:r w:rsidRPr="00620F86">
              <w:t>,</w:t>
            </w:r>
          </w:p>
        </w:tc>
      </w:tr>
      <w:tr w:rsidR="009E0020" w:rsidRPr="004D4F65" w:rsidTr="00192059">
        <w:tc>
          <w:tcPr>
            <w:tcW w:w="3828" w:type="dxa"/>
            <w:shd w:val="clear" w:color="auto" w:fill="auto"/>
          </w:tcPr>
          <w:p w:rsidR="009E0020" w:rsidRPr="000237FC" w:rsidRDefault="009E0020" w:rsidP="00891CF3">
            <w:pPr>
              <w:rPr>
                <w:lang w:val="fr-FR"/>
              </w:rPr>
            </w:pPr>
            <w:r w:rsidRPr="00F540AE">
              <w:rPr>
                <w:lang w:val="fr-FR"/>
              </w:rPr>
              <w:t xml:space="preserve">26. </w:t>
            </w:r>
            <w:r w:rsidR="006B6E8C" w:rsidRPr="00F540AE">
              <w:rPr>
                <w:lang w:val="fr-FR"/>
              </w:rPr>
              <w:t xml:space="preserve">Applications pratiques de médicaments hormonaux (glucocorticoïdes, </w:t>
            </w:r>
            <w:proofErr w:type="spellStart"/>
            <w:r w:rsidR="006B6E8C" w:rsidRPr="00F540AE">
              <w:rPr>
                <w:lang w:val="fr-FR"/>
              </w:rPr>
              <w:t>minéralocorticoïdes</w:t>
            </w:r>
            <w:proofErr w:type="spellEnd"/>
            <w:r w:rsidR="006B6E8C" w:rsidRPr="00F540AE">
              <w:rPr>
                <w:lang w:val="fr-FR"/>
              </w:rPr>
              <w:t>, hormones thyroïdiennes, synthèse antithyroïdienne, insuline et antidiabétiques oraux).</w:t>
            </w:r>
          </w:p>
        </w:tc>
        <w:tc>
          <w:tcPr>
            <w:tcW w:w="2976" w:type="dxa"/>
            <w:gridSpan w:val="2"/>
            <w:shd w:val="clear" w:color="auto" w:fill="auto"/>
          </w:tcPr>
          <w:p w:rsidR="009E0020" w:rsidRPr="00520C86" w:rsidRDefault="009E0020" w:rsidP="009E0020">
            <w:pPr>
              <w:rPr>
                <w:lang w:val="fr-FR"/>
              </w:rPr>
            </w:pPr>
          </w:p>
        </w:tc>
        <w:tc>
          <w:tcPr>
            <w:tcW w:w="851" w:type="dxa"/>
            <w:shd w:val="clear" w:color="auto" w:fill="auto"/>
          </w:tcPr>
          <w:p w:rsidR="009E0020" w:rsidRDefault="009E0020" w:rsidP="009E0020">
            <w:pPr>
              <w:jc w:val="center"/>
            </w:pPr>
            <w:r w:rsidRPr="00312664">
              <w:t>2</w:t>
            </w:r>
          </w:p>
        </w:tc>
        <w:tc>
          <w:tcPr>
            <w:tcW w:w="2551" w:type="dxa"/>
            <w:gridSpan w:val="2"/>
          </w:tcPr>
          <w:p w:rsidR="009E0020" w:rsidRPr="004D4F65" w:rsidRDefault="009E0020" w:rsidP="009E0020">
            <w:pPr>
              <w:rPr>
                <w:lang w:val="fr-FR"/>
              </w:rPr>
            </w:pPr>
            <w:r w:rsidRPr="004D4F65">
              <w:rPr>
                <w:lang w:val="fr-FR"/>
              </w:rPr>
              <w:t>Matériaux et méthodes d'enseignement utilisés: protocoles thérapeutiques</w:t>
            </w:r>
          </w:p>
        </w:tc>
      </w:tr>
      <w:tr w:rsidR="009E0020" w:rsidRPr="00520C86" w:rsidTr="00192059">
        <w:tc>
          <w:tcPr>
            <w:tcW w:w="3828" w:type="dxa"/>
            <w:shd w:val="clear" w:color="auto" w:fill="auto"/>
          </w:tcPr>
          <w:p w:rsidR="009E0020" w:rsidRPr="000237FC" w:rsidRDefault="006B6E8C" w:rsidP="00891CF3">
            <w:pPr>
              <w:rPr>
                <w:lang w:val="fr-FR"/>
              </w:rPr>
            </w:pPr>
            <w:r>
              <w:rPr>
                <w:lang w:val="fr-FR"/>
              </w:rPr>
              <w:t>27</w:t>
            </w:r>
            <w:r w:rsidR="00651CEA" w:rsidRPr="00F540AE">
              <w:rPr>
                <w:lang w:val="fr-FR"/>
              </w:rPr>
              <w:t>.</w:t>
            </w:r>
            <w:r w:rsidRPr="00F540AE">
              <w:rPr>
                <w:lang w:val="fr-FR"/>
              </w:rPr>
              <w:t xml:space="preserve"> Applications pratiques de vitamines.</w:t>
            </w:r>
          </w:p>
        </w:tc>
        <w:tc>
          <w:tcPr>
            <w:tcW w:w="2976" w:type="dxa"/>
            <w:gridSpan w:val="2"/>
            <w:shd w:val="clear" w:color="auto" w:fill="auto"/>
          </w:tcPr>
          <w:p w:rsidR="009E0020" w:rsidRPr="00520C86" w:rsidRDefault="009E0020" w:rsidP="009E0020">
            <w:pPr>
              <w:rPr>
                <w:lang w:val="fr-FR"/>
              </w:rPr>
            </w:pPr>
          </w:p>
        </w:tc>
        <w:tc>
          <w:tcPr>
            <w:tcW w:w="851" w:type="dxa"/>
            <w:shd w:val="clear" w:color="auto" w:fill="auto"/>
          </w:tcPr>
          <w:p w:rsidR="009E0020" w:rsidRDefault="009E0020" w:rsidP="009E0020">
            <w:pPr>
              <w:jc w:val="center"/>
            </w:pPr>
            <w:r w:rsidRPr="00312664">
              <w:t>2</w:t>
            </w:r>
          </w:p>
        </w:tc>
        <w:tc>
          <w:tcPr>
            <w:tcW w:w="2551" w:type="dxa"/>
            <w:gridSpan w:val="2"/>
          </w:tcPr>
          <w:p w:rsidR="009E0020" w:rsidRPr="00620F86" w:rsidRDefault="009E0020" w:rsidP="009E0020">
            <w:proofErr w:type="spellStart"/>
            <w:r w:rsidRPr="00620F86">
              <w:t>Activité</w:t>
            </w:r>
            <w:proofErr w:type="spellEnd"/>
            <w:r w:rsidRPr="00620F86">
              <w:t xml:space="preserve"> </w:t>
            </w:r>
            <w:proofErr w:type="spellStart"/>
            <w:r w:rsidRPr="00620F86">
              <w:t>frontale</w:t>
            </w:r>
            <w:proofErr w:type="spellEnd"/>
            <w:r w:rsidRPr="00620F86">
              <w:t>,</w:t>
            </w:r>
          </w:p>
        </w:tc>
      </w:tr>
      <w:tr w:rsidR="009E0020" w:rsidRPr="004D4F65" w:rsidTr="00192059">
        <w:tc>
          <w:tcPr>
            <w:tcW w:w="3828" w:type="dxa"/>
            <w:shd w:val="clear" w:color="auto" w:fill="auto"/>
          </w:tcPr>
          <w:p w:rsidR="009E0020" w:rsidRPr="000237FC" w:rsidRDefault="009E0020" w:rsidP="00891CF3">
            <w:pPr>
              <w:rPr>
                <w:lang w:val="fr-FR"/>
              </w:rPr>
            </w:pPr>
            <w:r w:rsidRPr="00F540AE">
              <w:rPr>
                <w:lang w:val="fr-FR"/>
              </w:rPr>
              <w:t>28. Examen pratique</w:t>
            </w:r>
          </w:p>
        </w:tc>
        <w:tc>
          <w:tcPr>
            <w:tcW w:w="2976" w:type="dxa"/>
            <w:gridSpan w:val="2"/>
            <w:shd w:val="clear" w:color="auto" w:fill="auto"/>
          </w:tcPr>
          <w:p w:rsidR="009E0020" w:rsidRPr="00520C86" w:rsidRDefault="009E0020" w:rsidP="009E0020">
            <w:pPr>
              <w:rPr>
                <w:lang w:val="fr-FR"/>
              </w:rPr>
            </w:pPr>
          </w:p>
        </w:tc>
        <w:tc>
          <w:tcPr>
            <w:tcW w:w="851" w:type="dxa"/>
            <w:shd w:val="clear" w:color="auto" w:fill="auto"/>
          </w:tcPr>
          <w:p w:rsidR="009E0020" w:rsidRDefault="009E0020" w:rsidP="009E0020">
            <w:pPr>
              <w:jc w:val="center"/>
            </w:pPr>
            <w:r w:rsidRPr="00312664">
              <w:t>2</w:t>
            </w:r>
          </w:p>
        </w:tc>
        <w:tc>
          <w:tcPr>
            <w:tcW w:w="2551" w:type="dxa"/>
            <w:gridSpan w:val="2"/>
          </w:tcPr>
          <w:p w:rsidR="009E0020" w:rsidRPr="004D4F65" w:rsidRDefault="009E0020" w:rsidP="009E0020">
            <w:pPr>
              <w:rPr>
                <w:lang w:val="fr-FR"/>
              </w:rPr>
            </w:pPr>
            <w:r w:rsidRPr="004D4F65">
              <w:rPr>
                <w:lang w:val="fr-FR"/>
              </w:rPr>
              <w:t>Matériaux et méthodes d'enseignement utilisés: protocoles thérapeutiques</w:t>
            </w:r>
          </w:p>
        </w:tc>
      </w:tr>
      <w:tr w:rsidR="006B6E8C" w:rsidRPr="004D4F65" w:rsidTr="006B6E8C">
        <w:trPr>
          <w:trHeight w:val="2613"/>
        </w:trPr>
        <w:tc>
          <w:tcPr>
            <w:tcW w:w="10206" w:type="dxa"/>
            <w:gridSpan w:val="6"/>
            <w:shd w:val="clear" w:color="auto" w:fill="auto"/>
          </w:tcPr>
          <w:p w:rsidR="006B6E8C" w:rsidRPr="00970866" w:rsidRDefault="006B6E8C" w:rsidP="006B6E8C">
            <w:pPr>
              <w:jc w:val="both"/>
              <w:rPr>
                <w:b/>
                <w:color w:val="181818"/>
                <w:lang w:val="ro-RO"/>
              </w:rPr>
            </w:pPr>
            <w:r w:rsidRPr="00967D74">
              <w:rPr>
                <w:b/>
                <w:color w:val="181818"/>
                <w:lang w:val="ro-RO"/>
              </w:rPr>
              <w:t>Bibliographie</w:t>
            </w:r>
            <w:r w:rsidRPr="00970866">
              <w:rPr>
                <w:b/>
                <w:color w:val="181818"/>
                <w:lang w:val="ro-RO"/>
              </w:rPr>
              <w:t xml:space="preserve"> obligato</w:t>
            </w:r>
            <w:r>
              <w:rPr>
                <w:b/>
                <w:color w:val="181818"/>
                <w:lang w:val="ro-RO"/>
              </w:rPr>
              <w:t>ir</w:t>
            </w:r>
            <w:r w:rsidRPr="00970866">
              <w:rPr>
                <w:b/>
                <w:color w:val="181818"/>
                <w:lang w:val="ro-RO"/>
              </w:rPr>
              <w:t>e:</w:t>
            </w:r>
          </w:p>
          <w:p w:rsidR="006B6E8C" w:rsidRDefault="006B6E8C" w:rsidP="006B6E8C">
            <w:pPr>
              <w:jc w:val="both"/>
              <w:rPr>
                <w:lang w:val="fr-FR"/>
              </w:rPr>
            </w:pPr>
            <w:r>
              <w:rPr>
                <w:lang w:val="fr-FR"/>
              </w:rPr>
              <w:t xml:space="preserve">1. </w:t>
            </w:r>
            <w:proofErr w:type="spellStart"/>
            <w:r w:rsidRPr="00907189">
              <w:rPr>
                <w:lang w:val="fr-FR"/>
              </w:rPr>
              <w:t>Katzung</w:t>
            </w:r>
            <w:proofErr w:type="spellEnd"/>
            <w:r w:rsidRPr="00907189">
              <w:rPr>
                <w:lang w:val="fr-FR"/>
              </w:rPr>
              <w:t xml:space="preserve"> B. – Pharmacologie fondamentale et clinique, </w:t>
            </w:r>
            <w:proofErr w:type="spellStart"/>
            <w:r w:rsidRPr="00907189">
              <w:rPr>
                <w:lang w:val="fr-FR"/>
              </w:rPr>
              <w:t>Piccin</w:t>
            </w:r>
            <w:proofErr w:type="spellEnd"/>
            <w:r w:rsidRPr="00907189">
              <w:rPr>
                <w:lang w:val="fr-FR"/>
              </w:rPr>
              <w:t>, Paris, 2006</w:t>
            </w:r>
          </w:p>
          <w:p w:rsidR="006B6E8C" w:rsidRDefault="006B6E8C" w:rsidP="006B6E8C">
            <w:pPr>
              <w:ind w:left="90"/>
              <w:jc w:val="both"/>
              <w:rPr>
                <w:b/>
                <w:color w:val="181818"/>
                <w:lang w:val="ro-RO"/>
              </w:rPr>
            </w:pPr>
            <w:r w:rsidRPr="00967D74">
              <w:rPr>
                <w:b/>
                <w:color w:val="181818"/>
                <w:lang w:val="ro-RO"/>
              </w:rPr>
              <w:t>Bibliographie</w:t>
            </w:r>
            <w:r>
              <w:rPr>
                <w:b/>
                <w:color w:val="181818"/>
                <w:lang w:val="ro-RO"/>
              </w:rPr>
              <w:t xml:space="preserve"> facultative</w:t>
            </w:r>
            <w:r w:rsidRPr="00970866">
              <w:rPr>
                <w:b/>
                <w:color w:val="181818"/>
                <w:lang w:val="ro-RO"/>
              </w:rPr>
              <w:t>:</w:t>
            </w:r>
          </w:p>
          <w:p w:rsidR="006B6E8C" w:rsidRPr="00907189" w:rsidRDefault="006B6E8C" w:rsidP="006B6E8C">
            <w:pPr>
              <w:ind w:firstLine="90"/>
              <w:jc w:val="both"/>
              <w:rPr>
                <w:lang w:val="fr-FR"/>
              </w:rPr>
            </w:pPr>
            <w:r>
              <w:rPr>
                <w:lang w:val="fr-FR"/>
              </w:rPr>
              <w:t xml:space="preserve">1. </w:t>
            </w:r>
            <w:proofErr w:type="spellStart"/>
            <w:r w:rsidRPr="00907189">
              <w:rPr>
                <w:lang w:val="fr-FR"/>
              </w:rPr>
              <w:t>Lüllmann</w:t>
            </w:r>
            <w:proofErr w:type="spellEnd"/>
            <w:r w:rsidRPr="00907189">
              <w:rPr>
                <w:lang w:val="fr-FR"/>
              </w:rPr>
              <w:t xml:space="preserve"> H, </w:t>
            </w:r>
            <w:proofErr w:type="spellStart"/>
            <w:r w:rsidRPr="00907189">
              <w:rPr>
                <w:lang w:val="fr-FR"/>
              </w:rPr>
              <w:t>Mohr</w:t>
            </w:r>
            <w:proofErr w:type="spellEnd"/>
            <w:r w:rsidRPr="00907189">
              <w:rPr>
                <w:lang w:val="fr-FR"/>
              </w:rPr>
              <w:t xml:space="preserve"> K, Hein, L. – Atlas de poche de pharmacologie, 5ème édition, Lavoisier, Paris, 2017</w:t>
            </w:r>
          </w:p>
          <w:p w:rsidR="006B6E8C" w:rsidRPr="00907189" w:rsidRDefault="006B6E8C" w:rsidP="006B6E8C">
            <w:pPr>
              <w:ind w:firstLine="90"/>
              <w:jc w:val="both"/>
              <w:rPr>
                <w:lang w:val="fr-FR"/>
              </w:rPr>
            </w:pPr>
            <w:r>
              <w:rPr>
                <w:lang w:val="fr-FR"/>
              </w:rPr>
              <w:t xml:space="preserve">2. </w:t>
            </w:r>
            <w:r w:rsidRPr="00907189">
              <w:rPr>
                <w:lang w:val="fr-FR"/>
              </w:rPr>
              <w:t xml:space="preserve">Neal </w:t>
            </w:r>
            <w:proofErr w:type="spellStart"/>
            <w:r w:rsidRPr="00907189">
              <w:rPr>
                <w:lang w:val="fr-FR"/>
              </w:rPr>
              <w:t>M.-Pharmacologie</w:t>
            </w:r>
            <w:proofErr w:type="spellEnd"/>
            <w:r w:rsidRPr="00907189">
              <w:rPr>
                <w:lang w:val="fr-FR"/>
              </w:rPr>
              <w:t xml:space="preserve">  médicale, 6éme édition, De Boeck, Bruxelles, 2017</w:t>
            </w:r>
          </w:p>
          <w:p w:rsidR="006B6E8C" w:rsidRPr="00907189" w:rsidRDefault="006B6E8C" w:rsidP="006B6E8C">
            <w:pPr>
              <w:ind w:firstLine="90"/>
              <w:jc w:val="both"/>
              <w:rPr>
                <w:lang w:val="fr-FR"/>
              </w:rPr>
            </w:pPr>
            <w:r>
              <w:rPr>
                <w:lang w:val="fr-FR"/>
              </w:rPr>
              <w:t xml:space="preserve">3. </w:t>
            </w:r>
            <w:r w:rsidRPr="00907189">
              <w:rPr>
                <w:lang w:val="fr-FR"/>
              </w:rPr>
              <w:t xml:space="preserve">Landry Y., </w:t>
            </w:r>
            <w:proofErr w:type="spellStart"/>
            <w:r w:rsidRPr="00907189">
              <w:rPr>
                <w:lang w:val="fr-FR"/>
              </w:rPr>
              <w:t>Gies</w:t>
            </w:r>
            <w:proofErr w:type="spellEnd"/>
            <w:r w:rsidRPr="00907189">
              <w:rPr>
                <w:lang w:val="fr-FR"/>
              </w:rPr>
              <w:t xml:space="preserve"> J.P.- Pharmacologie, 2éme édition, </w:t>
            </w:r>
            <w:proofErr w:type="spellStart"/>
            <w:r w:rsidRPr="00907189">
              <w:rPr>
                <w:lang w:val="fr-FR"/>
              </w:rPr>
              <w:t>Dunod</w:t>
            </w:r>
            <w:proofErr w:type="spellEnd"/>
            <w:r w:rsidRPr="00907189">
              <w:rPr>
                <w:lang w:val="fr-FR"/>
              </w:rPr>
              <w:t>, Paris, 2008</w:t>
            </w:r>
          </w:p>
          <w:p w:rsidR="006B6E8C" w:rsidRDefault="006B6E8C" w:rsidP="006B6E8C">
            <w:pPr>
              <w:ind w:firstLine="90"/>
              <w:jc w:val="both"/>
              <w:rPr>
                <w:lang w:val="fr-FR"/>
              </w:rPr>
            </w:pPr>
            <w:r>
              <w:rPr>
                <w:lang w:val="fr-FR"/>
              </w:rPr>
              <w:t xml:space="preserve">4. </w:t>
            </w:r>
            <w:r w:rsidRPr="00907189">
              <w:rPr>
                <w:lang w:val="fr-FR"/>
              </w:rPr>
              <w:t>Beaulieu P., Lambert C. – Précis de pharmacologie : du fondamental à la clinique, 2éme édition, Presse Universitaire de Montréal, Montréal, 2016</w:t>
            </w:r>
          </w:p>
          <w:p w:rsidR="006B6E8C" w:rsidRDefault="006B6E8C" w:rsidP="006B6E8C">
            <w:pPr>
              <w:ind w:firstLine="90"/>
              <w:jc w:val="both"/>
              <w:rPr>
                <w:lang w:val="fr-FR"/>
              </w:rPr>
            </w:pPr>
            <w:r>
              <w:rPr>
                <w:lang w:val="fr-FR"/>
              </w:rPr>
              <w:t xml:space="preserve">5. </w:t>
            </w:r>
            <w:r w:rsidRPr="00C041A7">
              <w:rPr>
                <w:lang w:val="ro-RO"/>
              </w:rPr>
              <w:t xml:space="preserve">Marinela Popovici, Ioana Maliţa, Dorin Ana, Beatrice Barac, Ioana Ana, Adelina Chevereşan, Simona Şipoş, Daliborca Vlad, Corina Flangea, Cristian Vlad – Ghid practic de farmacologie, editia a VIII-a, Editura </w:t>
            </w:r>
            <w:proofErr w:type="spellStart"/>
            <w:r w:rsidRPr="004D4F65">
              <w:rPr>
                <w:lang w:val="fr-FR"/>
              </w:rPr>
              <w:t>Editura</w:t>
            </w:r>
            <w:proofErr w:type="spellEnd"/>
            <w:r w:rsidRPr="004D4F65">
              <w:rPr>
                <w:lang w:val="fr-FR"/>
              </w:rPr>
              <w:t xml:space="preserve"> ``Victor </w:t>
            </w:r>
            <w:proofErr w:type="spellStart"/>
            <w:r w:rsidRPr="004D4F65">
              <w:rPr>
                <w:lang w:val="fr-FR"/>
              </w:rPr>
              <w:t>Babes</w:t>
            </w:r>
            <w:proofErr w:type="spellEnd"/>
            <w:r w:rsidRPr="004D4F65">
              <w:rPr>
                <w:lang w:val="fr-FR"/>
              </w:rPr>
              <w:t>``, Timisoara, 2015</w:t>
            </w:r>
          </w:p>
          <w:p w:rsidR="006B6E8C" w:rsidRPr="004D4F65" w:rsidRDefault="006B6E8C" w:rsidP="009E0020">
            <w:pPr>
              <w:rPr>
                <w:lang w:val="fr-FR"/>
              </w:rPr>
            </w:pPr>
          </w:p>
        </w:tc>
      </w:tr>
    </w:tbl>
    <w:p w:rsidR="00617D44" w:rsidRPr="00520C86" w:rsidRDefault="00617D44" w:rsidP="00617D44">
      <w:pPr>
        <w:pStyle w:val="Heading3"/>
        <w:ind w:left="0" w:firstLine="0"/>
        <w:rPr>
          <w:sz w:val="20"/>
          <w:lang w:val="fr-FR"/>
        </w:rPr>
      </w:pPr>
    </w:p>
    <w:p w:rsidR="00617D44" w:rsidRPr="00520C86" w:rsidRDefault="00617D44" w:rsidP="00617D44">
      <w:pPr>
        <w:rPr>
          <w:b/>
          <w:lang w:val="fr-FR"/>
        </w:rPr>
      </w:pPr>
      <w:r w:rsidRPr="00520C86">
        <w:rPr>
          <w:b/>
          <w:lang w:val="fr-FR"/>
        </w:rPr>
        <w:t xml:space="preserve">9. </w:t>
      </w:r>
      <w:r w:rsidR="00261C45" w:rsidRPr="00520C86">
        <w:rPr>
          <w:rFonts w:cs="Calibri"/>
          <w:b/>
          <w:lang w:val="fr-FR"/>
        </w:rPr>
        <w:t>Corroboration du contenu de la discipline avec les attentes des représentants de la communauté, des associations professionnelles et des encadreurs représentatifs du domaine affèrent au programme</w:t>
      </w:r>
    </w:p>
    <w:tbl>
      <w:tblPr>
        <w:tblW w:w="1017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173"/>
      </w:tblGrid>
      <w:tr w:rsidR="00617D44" w:rsidRPr="004D4F65" w:rsidTr="00AE64FD">
        <w:tc>
          <w:tcPr>
            <w:tcW w:w="10173" w:type="dxa"/>
            <w:shd w:val="clear" w:color="auto" w:fill="auto"/>
          </w:tcPr>
          <w:p w:rsidR="00261C45" w:rsidRPr="00520C86" w:rsidRDefault="00261C45" w:rsidP="00261C45">
            <w:pPr>
              <w:pStyle w:val="ListParagraph"/>
              <w:numPr>
                <w:ilvl w:val="0"/>
                <w:numId w:val="36"/>
              </w:numPr>
              <w:ind w:left="318" w:hanging="318"/>
              <w:jc w:val="both"/>
              <w:rPr>
                <w:rFonts w:cs="Calibri"/>
                <w:color w:val="000000"/>
                <w:lang w:val="fr-FR"/>
              </w:rPr>
            </w:pPr>
            <w:r w:rsidRPr="00520C86">
              <w:rPr>
                <w:rFonts w:cs="Calibri"/>
                <w:color w:val="000000"/>
                <w:lang w:val="fr-FR"/>
              </w:rPr>
              <w:t>Le programme de la discipline est composé d’une manière à faciliter la formation des compétences professionnelles (profession</w:t>
            </w:r>
            <w:r w:rsidR="00C25B41">
              <w:rPr>
                <w:rFonts w:cs="Calibri"/>
                <w:color w:val="000000"/>
                <w:lang w:val="fr-FR"/>
              </w:rPr>
              <w:t xml:space="preserve"> s</w:t>
            </w:r>
            <w:r w:rsidR="00C25B41" w:rsidRPr="00520C86">
              <w:rPr>
                <w:rFonts w:cs="Calibri"/>
                <w:color w:val="000000"/>
                <w:lang w:val="fr-FR"/>
              </w:rPr>
              <w:t>pécifiques</w:t>
            </w:r>
            <w:r w:rsidRPr="00520C86">
              <w:rPr>
                <w:rFonts w:cs="Calibri"/>
                <w:color w:val="000000"/>
                <w:lang w:val="fr-FR"/>
              </w:rPr>
              <w:t>) et les compétences transversales</w:t>
            </w:r>
          </w:p>
          <w:p w:rsidR="00261C45" w:rsidRPr="00520C86" w:rsidRDefault="00261C45" w:rsidP="00261C45">
            <w:pPr>
              <w:numPr>
                <w:ilvl w:val="0"/>
                <w:numId w:val="36"/>
              </w:numPr>
              <w:ind w:left="318" w:hanging="318"/>
              <w:contextualSpacing/>
              <w:jc w:val="both"/>
              <w:rPr>
                <w:rFonts w:cs="Calibri"/>
                <w:color w:val="000000"/>
                <w:lang w:val="fr-FR"/>
              </w:rPr>
            </w:pPr>
            <w:r w:rsidRPr="00520C86">
              <w:rPr>
                <w:rFonts w:cs="Calibri"/>
                <w:color w:val="000000"/>
                <w:lang w:val="fr-FR"/>
              </w:rPr>
              <w:t xml:space="preserve">Contenu du cours/travaux pratiques fournit des concepts et des compétences de base pour des spécialités </w:t>
            </w:r>
            <w:r w:rsidR="00C25B41" w:rsidRPr="00520C86">
              <w:rPr>
                <w:rFonts w:cs="Calibri"/>
                <w:color w:val="000000"/>
                <w:lang w:val="fr-FR"/>
              </w:rPr>
              <w:t>postuniversitaires</w:t>
            </w:r>
            <w:r w:rsidRPr="00520C86">
              <w:rPr>
                <w:rFonts w:cs="Calibri"/>
                <w:color w:val="000000"/>
                <w:lang w:val="fr-FR"/>
              </w:rPr>
              <w:t xml:space="preserve"> (résidanat)</w:t>
            </w:r>
          </w:p>
          <w:p w:rsidR="00261C45" w:rsidRPr="00520C86" w:rsidRDefault="00261C45" w:rsidP="00261C45">
            <w:pPr>
              <w:numPr>
                <w:ilvl w:val="0"/>
                <w:numId w:val="36"/>
              </w:numPr>
              <w:ind w:left="318" w:hanging="318"/>
              <w:contextualSpacing/>
              <w:jc w:val="both"/>
              <w:rPr>
                <w:rFonts w:cs="Calibri"/>
                <w:color w:val="000000"/>
                <w:lang w:val="fr-FR"/>
              </w:rPr>
            </w:pPr>
            <w:r w:rsidRPr="00520C86">
              <w:rPr>
                <w:rFonts w:cs="Calibri"/>
                <w:color w:val="000000"/>
                <w:lang w:val="fr-FR"/>
              </w:rPr>
              <w:t xml:space="preserve">Le contenu de la discipline correspond aux exigences de l’employer - </w:t>
            </w:r>
            <w:r w:rsidRPr="00520C86">
              <w:rPr>
                <w:color w:val="000000"/>
                <w:lang w:val="fr-FR" w:eastAsia="en-US"/>
              </w:rPr>
              <w:t>un personnel médical hautement qualifié</w:t>
            </w:r>
          </w:p>
          <w:p w:rsidR="00261C45" w:rsidRPr="00520C86" w:rsidRDefault="00261C45" w:rsidP="00261C45">
            <w:pPr>
              <w:numPr>
                <w:ilvl w:val="0"/>
                <w:numId w:val="36"/>
              </w:numPr>
              <w:ind w:left="318" w:hanging="318"/>
              <w:contextualSpacing/>
              <w:jc w:val="both"/>
              <w:rPr>
                <w:b/>
                <w:lang w:val="fr-FR"/>
              </w:rPr>
            </w:pPr>
            <w:r w:rsidRPr="00520C86">
              <w:rPr>
                <w:rFonts w:cs="Calibri"/>
                <w:color w:val="000000"/>
                <w:lang w:val="fr-FR"/>
              </w:rPr>
              <w:t xml:space="preserve">Le contenu thématique de la discipline pour les cours et les travaux pratiques de la biologie cellulaire est similaire aux autres facultés de </w:t>
            </w:r>
            <w:r w:rsidR="00C25B41" w:rsidRPr="00520C86">
              <w:rPr>
                <w:rFonts w:cs="Calibri"/>
                <w:color w:val="000000"/>
                <w:lang w:val="fr-FR"/>
              </w:rPr>
              <w:t>médicine</w:t>
            </w:r>
            <w:r w:rsidRPr="00520C86">
              <w:rPr>
                <w:rFonts w:cs="Calibri"/>
                <w:color w:val="000000"/>
                <w:lang w:val="fr-FR"/>
              </w:rPr>
              <w:t xml:space="preserve"> de notre pays et de l’étranger</w:t>
            </w:r>
          </w:p>
        </w:tc>
      </w:tr>
    </w:tbl>
    <w:p w:rsidR="00617D44" w:rsidRPr="00520C86" w:rsidRDefault="00617D44" w:rsidP="00617D44">
      <w:pPr>
        <w:rPr>
          <w:b/>
          <w:lang w:val="fr-FR"/>
        </w:rPr>
      </w:pPr>
    </w:p>
    <w:p w:rsidR="00617D44" w:rsidRPr="00520C86" w:rsidRDefault="00617D44" w:rsidP="00617D44">
      <w:pPr>
        <w:rPr>
          <w:b/>
          <w:lang w:val="fr-FR"/>
        </w:rPr>
      </w:pPr>
      <w:r w:rsidRPr="00520C86">
        <w:rPr>
          <w:b/>
          <w:lang w:val="fr-FR"/>
        </w:rPr>
        <w:t xml:space="preserve">10. </w:t>
      </w:r>
      <w:r w:rsidR="00991F27" w:rsidRPr="00520C86">
        <w:rPr>
          <w:rFonts w:cs="Calibri"/>
          <w:b/>
          <w:lang w:val="fr-FR"/>
        </w:rPr>
        <w:t>Evaluation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35"/>
        <w:gridCol w:w="2410"/>
        <w:gridCol w:w="3402"/>
        <w:gridCol w:w="1559"/>
      </w:tblGrid>
      <w:tr w:rsidR="00991F27" w:rsidRPr="004D4F65" w:rsidTr="00A91438">
        <w:tc>
          <w:tcPr>
            <w:tcW w:w="2835" w:type="dxa"/>
            <w:shd w:val="clear" w:color="auto" w:fill="auto"/>
          </w:tcPr>
          <w:p w:rsidR="00991F27" w:rsidRPr="00520C86" w:rsidRDefault="00991F27" w:rsidP="00ED35A6">
            <w:pPr>
              <w:rPr>
                <w:rFonts w:cs="Calibri"/>
                <w:b/>
                <w:lang w:val="fr-FR"/>
              </w:rPr>
            </w:pPr>
            <w:r w:rsidRPr="00520C86">
              <w:rPr>
                <w:rFonts w:cs="Calibri"/>
                <w:b/>
                <w:lang w:val="fr-FR"/>
              </w:rPr>
              <w:t>Type d’activité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</w:tcPr>
          <w:p w:rsidR="00991F27" w:rsidRPr="00520C86" w:rsidRDefault="00991F27" w:rsidP="00ED35A6">
            <w:pPr>
              <w:rPr>
                <w:rFonts w:cs="Calibri"/>
                <w:b/>
                <w:lang w:val="fr-FR"/>
              </w:rPr>
            </w:pPr>
            <w:r w:rsidRPr="00520C86">
              <w:rPr>
                <w:rFonts w:cs="Calibri"/>
                <w:b/>
                <w:lang w:val="fr-FR"/>
              </w:rPr>
              <w:t>10.1 Critères d’évaluation</w:t>
            </w:r>
          </w:p>
        </w:tc>
        <w:tc>
          <w:tcPr>
            <w:tcW w:w="3402" w:type="dxa"/>
            <w:shd w:val="clear" w:color="auto" w:fill="auto"/>
          </w:tcPr>
          <w:p w:rsidR="00991F27" w:rsidRPr="00520C86" w:rsidRDefault="00991F27" w:rsidP="00ED35A6">
            <w:pPr>
              <w:rPr>
                <w:rFonts w:cs="Calibri"/>
                <w:b/>
                <w:lang w:val="fr-FR"/>
              </w:rPr>
            </w:pPr>
            <w:r w:rsidRPr="00520C86">
              <w:rPr>
                <w:rFonts w:cs="Calibri"/>
                <w:b/>
                <w:lang w:val="fr-FR"/>
              </w:rPr>
              <w:t>10.2 Méthodes d’évaluation</w:t>
            </w:r>
          </w:p>
        </w:tc>
        <w:tc>
          <w:tcPr>
            <w:tcW w:w="1559" w:type="dxa"/>
            <w:shd w:val="clear" w:color="auto" w:fill="auto"/>
          </w:tcPr>
          <w:p w:rsidR="00991F27" w:rsidRPr="00520C86" w:rsidRDefault="00991F27" w:rsidP="00ED35A6">
            <w:pPr>
              <w:rPr>
                <w:rFonts w:cs="Calibri"/>
                <w:b/>
                <w:lang w:val="fr-FR"/>
              </w:rPr>
            </w:pPr>
            <w:r w:rsidRPr="00520C86">
              <w:rPr>
                <w:rFonts w:cs="Calibri"/>
                <w:b/>
                <w:lang w:val="fr-FR"/>
              </w:rPr>
              <w:t>10.3 Taux de la note finale</w:t>
            </w:r>
          </w:p>
        </w:tc>
      </w:tr>
      <w:tr w:rsidR="00991F27" w:rsidRPr="00520C86" w:rsidTr="00991F27">
        <w:trPr>
          <w:trHeight w:val="276"/>
        </w:trPr>
        <w:tc>
          <w:tcPr>
            <w:tcW w:w="2835" w:type="dxa"/>
            <w:shd w:val="clear" w:color="auto" w:fill="auto"/>
          </w:tcPr>
          <w:p w:rsidR="00991F27" w:rsidRPr="00520C86" w:rsidRDefault="00991F27" w:rsidP="00AE64FD">
            <w:pPr>
              <w:rPr>
                <w:b/>
                <w:lang w:val="fr-FR"/>
              </w:rPr>
            </w:pPr>
            <w:r w:rsidRPr="00520C86">
              <w:rPr>
                <w:b/>
                <w:lang w:val="fr-FR"/>
              </w:rPr>
              <w:t>10.1. Cours</w:t>
            </w:r>
          </w:p>
        </w:tc>
        <w:tc>
          <w:tcPr>
            <w:tcW w:w="2410" w:type="dxa"/>
            <w:shd w:val="clear" w:color="auto" w:fill="auto"/>
          </w:tcPr>
          <w:p w:rsidR="00F540AE" w:rsidRPr="00F540AE" w:rsidRDefault="00F540AE" w:rsidP="00F540AE">
            <w:pPr>
              <w:suppressAutoHyphens/>
              <w:autoSpaceDN w:val="0"/>
              <w:ind w:left="34"/>
              <w:textAlignment w:val="baseline"/>
              <w:rPr>
                <w:lang w:val="fr-FR"/>
              </w:rPr>
            </w:pPr>
            <w:r w:rsidRPr="00F540AE">
              <w:rPr>
                <w:i/>
                <w:lang w:val="fr-FR"/>
              </w:rPr>
              <w:t xml:space="preserve">Connaissances pour la note 5: </w:t>
            </w:r>
            <w:r w:rsidRPr="00F540AE">
              <w:rPr>
                <w:lang w:val="fr-FR"/>
              </w:rPr>
              <w:t xml:space="preserve">Nom commun, effets principaux, effets indésirables des médicaments. Ces exigences sont incluses dans 50% des </w:t>
            </w:r>
            <w:r>
              <w:rPr>
                <w:lang w:val="fr-FR"/>
              </w:rPr>
              <w:t>QCM</w:t>
            </w:r>
            <w:r w:rsidRPr="00F540AE">
              <w:rPr>
                <w:lang w:val="fr-FR"/>
              </w:rPr>
              <w:t>.</w:t>
            </w:r>
          </w:p>
          <w:p w:rsidR="00991F27" w:rsidRPr="00520C86" w:rsidRDefault="00F540AE" w:rsidP="00F540AE">
            <w:pPr>
              <w:rPr>
                <w:lang w:val="fr-FR"/>
              </w:rPr>
            </w:pPr>
            <w:r w:rsidRPr="00F540AE">
              <w:rPr>
                <w:i/>
                <w:lang w:val="fr-FR"/>
              </w:rPr>
              <w:t xml:space="preserve">Connaissances pour la note 10: </w:t>
            </w:r>
            <w:r w:rsidRPr="00F540AE">
              <w:rPr>
                <w:lang w:val="fr-FR"/>
              </w:rPr>
              <w:t xml:space="preserve">nom commun et commercial, mécanisme d'action, pharmacodynamique, utilisations thérapeutiques, effets indésirables, contre-indications, pharmacologie </w:t>
            </w:r>
            <w:r w:rsidRPr="00F540AE">
              <w:rPr>
                <w:lang w:val="fr-FR"/>
              </w:rPr>
              <w:lastRenderedPageBreak/>
              <w:t>des substances médicamenteuses.</w:t>
            </w:r>
          </w:p>
        </w:tc>
        <w:tc>
          <w:tcPr>
            <w:tcW w:w="3402" w:type="dxa"/>
            <w:shd w:val="clear" w:color="auto" w:fill="auto"/>
          </w:tcPr>
          <w:p w:rsidR="00991F27" w:rsidRPr="00520C86" w:rsidRDefault="00D0352B" w:rsidP="00D0352B">
            <w:pPr>
              <w:pStyle w:val="ListParagraph"/>
              <w:ind w:left="176"/>
              <w:rPr>
                <w:lang w:val="fr-FR"/>
              </w:rPr>
            </w:pPr>
            <w:r w:rsidRPr="00BD2EFF">
              <w:rPr>
                <w:lang w:val="fr-FR"/>
              </w:rPr>
              <w:lastRenderedPageBreak/>
              <w:t>Examen écrit (grille) -  100 QCM (10 variantes de grilles) avec un degré de difficulté différent</w:t>
            </w:r>
            <w:bookmarkStart w:id="0" w:name="_GoBack"/>
            <w:bookmarkEnd w:id="0"/>
            <w:r w:rsidRPr="00D0352B">
              <w:rPr>
                <w:lang w:val="fr-FR"/>
              </w:rPr>
              <w:t>, durée 120 minutes, y compris des questions dans le sujet du cours.</w:t>
            </w:r>
          </w:p>
        </w:tc>
        <w:tc>
          <w:tcPr>
            <w:tcW w:w="1559" w:type="dxa"/>
            <w:shd w:val="clear" w:color="auto" w:fill="auto"/>
          </w:tcPr>
          <w:p w:rsidR="00991F27" w:rsidRPr="00520C86" w:rsidRDefault="00991F27" w:rsidP="00AE64FD">
            <w:pPr>
              <w:rPr>
                <w:lang w:val="fr-FR"/>
              </w:rPr>
            </w:pPr>
            <w:r w:rsidRPr="00520C86">
              <w:rPr>
                <w:lang w:val="fr-FR"/>
              </w:rPr>
              <w:t>50%</w:t>
            </w:r>
          </w:p>
        </w:tc>
      </w:tr>
      <w:tr w:rsidR="00991F27" w:rsidRPr="00520C86" w:rsidTr="00A91438">
        <w:trPr>
          <w:trHeight w:val="1335"/>
        </w:trPr>
        <w:tc>
          <w:tcPr>
            <w:tcW w:w="2835" w:type="dxa"/>
            <w:shd w:val="clear" w:color="auto" w:fill="auto"/>
          </w:tcPr>
          <w:p w:rsidR="00991F27" w:rsidRPr="00520C86" w:rsidRDefault="00991F27" w:rsidP="00991F27">
            <w:pPr>
              <w:rPr>
                <w:b/>
                <w:lang w:val="fr-FR"/>
              </w:rPr>
            </w:pPr>
            <w:r w:rsidRPr="00520C86">
              <w:rPr>
                <w:b/>
                <w:lang w:val="fr-FR"/>
              </w:rPr>
              <w:lastRenderedPageBreak/>
              <w:t>10.2. Travaux pratiques</w:t>
            </w:r>
          </w:p>
        </w:tc>
        <w:tc>
          <w:tcPr>
            <w:tcW w:w="2410" w:type="dxa"/>
            <w:shd w:val="clear" w:color="auto" w:fill="auto"/>
          </w:tcPr>
          <w:p w:rsidR="00F540AE" w:rsidRPr="00F540AE" w:rsidRDefault="00F540AE" w:rsidP="00F540AE">
            <w:pPr>
              <w:suppressAutoHyphens/>
              <w:autoSpaceDN w:val="0"/>
              <w:jc w:val="both"/>
              <w:textAlignment w:val="baseline"/>
              <w:rPr>
                <w:i/>
                <w:lang w:val="fr-FR"/>
              </w:rPr>
            </w:pPr>
            <w:r w:rsidRPr="00F540AE">
              <w:rPr>
                <w:i/>
                <w:lang w:val="fr-FR"/>
              </w:rPr>
              <w:t xml:space="preserve">Connaissances pour la Note 5: </w:t>
            </w:r>
            <w:r w:rsidRPr="00F540AE">
              <w:rPr>
                <w:lang w:val="fr-FR"/>
              </w:rPr>
              <w:t>Règles générales de prescription pour les médicaments.</w:t>
            </w:r>
          </w:p>
          <w:p w:rsidR="00991F27" w:rsidRPr="00520C86" w:rsidRDefault="00F540AE" w:rsidP="00F540AE">
            <w:pPr>
              <w:jc w:val="both"/>
              <w:rPr>
                <w:lang w:val="fr-FR"/>
              </w:rPr>
            </w:pPr>
            <w:r w:rsidRPr="00F540AE">
              <w:rPr>
                <w:i/>
                <w:lang w:val="fr-FR"/>
              </w:rPr>
              <w:t xml:space="preserve">Connaissances pour la note 10: </w:t>
            </w:r>
            <w:r w:rsidRPr="00F540AE">
              <w:rPr>
                <w:lang w:val="fr-FR"/>
              </w:rPr>
              <w:t>Prescription correcte et complète du régime thérapeutique</w:t>
            </w:r>
            <w:r w:rsidRPr="00F540AE">
              <w:rPr>
                <w:i/>
                <w:lang w:val="fr-FR"/>
              </w:rPr>
              <w:t xml:space="preserve"> </w:t>
            </w:r>
          </w:p>
        </w:tc>
        <w:tc>
          <w:tcPr>
            <w:tcW w:w="3402" w:type="dxa"/>
            <w:shd w:val="clear" w:color="auto" w:fill="auto"/>
          </w:tcPr>
          <w:p w:rsidR="00D0352B" w:rsidRPr="00D0352B" w:rsidRDefault="00D0352B" w:rsidP="00D0352B">
            <w:pPr>
              <w:pStyle w:val="ListParagraph"/>
              <w:ind w:left="0"/>
              <w:rPr>
                <w:lang w:val="fr-FR"/>
              </w:rPr>
            </w:pPr>
            <w:r w:rsidRPr="00D0352B">
              <w:rPr>
                <w:lang w:val="fr-FR"/>
              </w:rPr>
              <w:t xml:space="preserve">Rédaction d'une </w:t>
            </w:r>
            <w:r>
              <w:rPr>
                <w:lang w:val="fr-FR"/>
              </w:rPr>
              <w:t>ordonnance</w:t>
            </w:r>
            <w:r w:rsidRPr="00D0352B">
              <w:rPr>
                <w:lang w:val="fr-FR"/>
              </w:rPr>
              <w:t xml:space="preserve"> médicale d'un cas sélectionné </w:t>
            </w:r>
          </w:p>
          <w:p w:rsidR="00D0352B" w:rsidRDefault="00D0352B" w:rsidP="00D0352B">
            <w:pPr>
              <w:pStyle w:val="ListParagraph"/>
              <w:ind w:left="0"/>
              <w:rPr>
                <w:lang w:val="fr-FR"/>
              </w:rPr>
            </w:pPr>
            <w:r w:rsidRPr="00D0352B">
              <w:rPr>
                <w:lang w:val="fr-FR"/>
              </w:rPr>
              <w:t xml:space="preserve">Rédaction de médicaments d'urgence à un cas sélectionné </w:t>
            </w:r>
          </w:p>
          <w:p w:rsidR="00991F27" w:rsidRPr="00520C86" w:rsidRDefault="00D0352B" w:rsidP="00D0352B">
            <w:pPr>
              <w:pStyle w:val="ListParagraph"/>
              <w:ind w:left="0"/>
              <w:rPr>
                <w:lang w:val="fr-FR"/>
              </w:rPr>
            </w:pPr>
            <w:r w:rsidRPr="00D0352B">
              <w:rPr>
                <w:lang w:val="fr-FR"/>
              </w:rPr>
              <w:t>Justification du choix thérapeutique fait dans les deux cas</w:t>
            </w:r>
          </w:p>
        </w:tc>
        <w:tc>
          <w:tcPr>
            <w:tcW w:w="1559" w:type="dxa"/>
            <w:shd w:val="clear" w:color="auto" w:fill="auto"/>
          </w:tcPr>
          <w:p w:rsidR="00991F27" w:rsidRPr="00520C86" w:rsidRDefault="00991F27" w:rsidP="00AE64FD">
            <w:pPr>
              <w:rPr>
                <w:lang w:val="fr-FR"/>
              </w:rPr>
            </w:pPr>
            <w:r w:rsidRPr="00520C86">
              <w:rPr>
                <w:lang w:val="fr-FR"/>
              </w:rPr>
              <w:t>40%</w:t>
            </w:r>
          </w:p>
        </w:tc>
      </w:tr>
      <w:tr w:rsidR="00991F27" w:rsidRPr="00520C86" w:rsidTr="00A91438">
        <w:trPr>
          <w:trHeight w:val="1335"/>
        </w:trPr>
        <w:tc>
          <w:tcPr>
            <w:tcW w:w="2835" w:type="dxa"/>
            <w:shd w:val="clear" w:color="auto" w:fill="auto"/>
          </w:tcPr>
          <w:p w:rsidR="00991F27" w:rsidRPr="00520C86" w:rsidRDefault="00991F27" w:rsidP="00AE64FD">
            <w:pPr>
              <w:rPr>
                <w:lang w:val="fr-FR"/>
              </w:rPr>
            </w:pPr>
          </w:p>
        </w:tc>
        <w:tc>
          <w:tcPr>
            <w:tcW w:w="2410" w:type="dxa"/>
            <w:shd w:val="clear" w:color="auto" w:fill="auto"/>
          </w:tcPr>
          <w:p w:rsidR="00991F27" w:rsidRPr="00520C86" w:rsidRDefault="00991F27" w:rsidP="00DA5514">
            <w:pPr>
              <w:rPr>
                <w:i/>
                <w:lang w:val="fr-FR"/>
              </w:rPr>
            </w:pPr>
          </w:p>
        </w:tc>
        <w:tc>
          <w:tcPr>
            <w:tcW w:w="3402" w:type="dxa"/>
            <w:shd w:val="clear" w:color="auto" w:fill="auto"/>
          </w:tcPr>
          <w:p w:rsidR="00113F3E" w:rsidRPr="00520C86" w:rsidRDefault="00113F3E" w:rsidP="00113F3E">
            <w:pPr>
              <w:rPr>
                <w:lang w:val="fr-FR"/>
              </w:rPr>
            </w:pPr>
            <w:r w:rsidRPr="00520C86">
              <w:rPr>
                <w:lang w:val="fr-FR"/>
              </w:rPr>
              <w:t>Activité durant l'année:</w:t>
            </w:r>
          </w:p>
          <w:p w:rsidR="00113F3E" w:rsidRPr="00520C86" w:rsidRDefault="00113F3E" w:rsidP="00113F3E">
            <w:pPr>
              <w:rPr>
                <w:lang w:val="fr-FR"/>
              </w:rPr>
            </w:pPr>
            <w:r w:rsidRPr="00520C86">
              <w:rPr>
                <w:lang w:val="fr-FR"/>
              </w:rPr>
              <w:t>- Présence aux cours</w:t>
            </w:r>
          </w:p>
          <w:p w:rsidR="00113F3E" w:rsidRPr="00520C86" w:rsidRDefault="00113F3E" w:rsidP="00113F3E">
            <w:pPr>
              <w:rPr>
                <w:lang w:val="fr-FR"/>
              </w:rPr>
            </w:pPr>
            <w:r w:rsidRPr="00520C86">
              <w:rPr>
                <w:lang w:val="fr-FR"/>
              </w:rPr>
              <w:t>- Degré d'engagement interactif</w:t>
            </w:r>
          </w:p>
          <w:p w:rsidR="00991F27" w:rsidRPr="00520C86" w:rsidRDefault="00113F3E" w:rsidP="00113F3E">
            <w:pPr>
              <w:pStyle w:val="ListParagraph"/>
              <w:ind w:left="0"/>
              <w:rPr>
                <w:lang w:val="fr-FR"/>
              </w:rPr>
            </w:pPr>
            <w:r w:rsidRPr="00520C86">
              <w:rPr>
                <w:lang w:val="fr-FR"/>
              </w:rPr>
              <w:t>- Note de séminaire</w:t>
            </w:r>
            <w:r w:rsidR="00F540AE">
              <w:rPr>
                <w:lang w:val="fr-FR"/>
              </w:rPr>
              <w:t xml:space="preserve"> I, II, III, IV</w:t>
            </w:r>
          </w:p>
        </w:tc>
        <w:tc>
          <w:tcPr>
            <w:tcW w:w="1559" w:type="dxa"/>
            <w:shd w:val="clear" w:color="auto" w:fill="auto"/>
          </w:tcPr>
          <w:p w:rsidR="00991F27" w:rsidRPr="00520C86" w:rsidRDefault="00991F27" w:rsidP="00AE64FD">
            <w:pPr>
              <w:rPr>
                <w:lang w:val="fr-FR"/>
              </w:rPr>
            </w:pPr>
            <w:r w:rsidRPr="00520C86">
              <w:rPr>
                <w:lang w:val="fr-FR"/>
              </w:rPr>
              <w:t>10%</w:t>
            </w:r>
          </w:p>
        </w:tc>
      </w:tr>
      <w:tr w:rsidR="00991F27" w:rsidRPr="004D4F65" w:rsidTr="00A91438">
        <w:trPr>
          <w:trHeight w:val="2500"/>
        </w:trPr>
        <w:tc>
          <w:tcPr>
            <w:tcW w:w="10206" w:type="dxa"/>
            <w:gridSpan w:val="4"/>
            <w:tcBorders>
              <w:bottom w:val="single" w:sz="4" w:space="0" w:color="000000"/>
            </w:tcBorders>
            <w:shd w:val="clear" w:color="auto" w:fill="auto"/>
          </w:tcPr>
          <w:p w:rsidR="00520C86" w:rsidRDefault="00991F27" w:rsidP="00520C86">
            <w:pPr>
              <w:rPr>
                <w:b/>
                <w:lang w:val="fr-FR"/>
              </w:rPr>
            </w:pPr>
            <w:r w:rsidRPr="00520C86">
              <w:rPr>
                <w:b/>
                <w:lang w:val="fr-FR"/>
              </w:rPr>
              <w:t xml:space="preserve">10.6 </w:t>
            </w:r>
            <w:r w:rsidR="00113F3E" w:rsidRPr="00520C86">
              <w:rPr>
                <w:b/>
                <w:lang w:val="fr-FR"/>
              </w:rPr>
              <w:t>Standard minimal de performance</w:t>
            </w:r>
          </w:p>
          <w:p w:rsidR="00F540AE" w:rsidRDefault="00F540AE" w:rsidP="00F540AE">
            <w:pPr>
              <w:rPr>
                <w:sz w:val="22"/>
                <w:szCs w:val="22"/>
                <w:lang w:val="fr-FR"/>
              </w:rPr>
            </w:pPr>
            <w:r w:rsidRPr="00F540AE">
              <w:rPr>
                <w:sz w:val="22"/>
                <w:szCs w:val="22"/>
                <w:lang w:val="fr-FR"/>
              </w:rPr>
              <w:t xml:space="preserve">Cours: </w:t>
            </w:r>
          </w:p>
          <w:p w:rsidR="00F540AE" w:rsidRPr="00F540AE" w:rsidRDefault="00F540AE" w:rsidP="00F540AE">
            <w:pPr>
              <w:rPr>
                <w:sz w:val="22"/>
                <w:szCs w:val="22"/>
                <w:lang w:val="fr-FR"/>
              </w:rPr>
            </w:pPr>
            <w:r w:rsidRPr="00F540AE">
              <w:rPr>
                <w:sz w:val="22"/>
                <w:szCs w:val="22"/>
                <w:lang w:val="fr-FR"/>
              </w:rPr>
              <w:t>- connaissance des principales classes de médicaments,</w:t>
            </w:r>
          </w:p>
          <w:p w:rsidR="00F540AE" w:rsidRPr="00F540AE" w:rsidRDefault="00F540AE" w:rsidP="00F540AE">
            <w:pPr>
              <w:rPr>
                <w:sz w:val="22"/>
                <w:szCs w:val="22"/>
                <w:lang w:val="fr-FR"/>
              </w:rPr>
            </w:pPr>
            <w:r w:rsidRPr="00F540AE">
              <w:rPr>
                <w:sz w:val="22"/>
                <w:szCs w:val="22"/>
                <w:lang w:val="fr-FR"/>
              </w:rPr>
              <w:t>- connaissance des indications thérapeutiques de chaque classe de médicaments</w:t>
            </w:r>
          </w:p>
          <w:p w:rsidR="00F540AE" w:rsidRPr="00F540AE" w:rsidRDefault="00F540AE" w:rsidP="00F540AE">
            <w:pPr>
              <w:rPr>
                <w:sz w:val="22"/>
                <w:szCs w:val="22"/>
                <w:lang w:val="fr-FR"/>
              </w:rPr>
            </w:pPr>
            <w:r w:rsidRPr="00F540AE">
              <w:rPr>
                <w:sz w:val="22"/>
                <w:szCs w:val="22"/>
                <w:lang w:val="fr-FR"/>
              </w:rPr>
              <w:t>- connaissance de la voie d'administration pour chaque classe de médicaments</w:t>
            </w:r>
          </w:p>
          <w:p w:rsidR="00F540AE" w:rsidRPr="00F540AE" w:rsidRDefault="00F540AE" w:rsidP="00F540AE">
            <w:pPr>
              <w:rPr>
                <w:sz w:val="22"/>
                <w:szCs w:val="22"/>
                <w:lang w:val="fr-FR"/>
              </w:rPr>
            </w:pPr>
            <w:r w:rsidRPr="00F540AE">
              <w:rPr>
                <w:sz w:val="22"/>
                <w:szCs w:val="22"/>
                <w:lang w:val="fr-FR"/>
              </w:rPr>
              <w:t>- connaissance des effets secondaires et des contre-indications des médicaments</w:t>
            </w:r>
          </w:p>
          <w:p w:rsidR="00F540AE" w:rsidRPr="00F540AE" w:rsidRDefault="00F540AE" w:rsidP="00F540AE">
            <w:pPr>
              <w:rPr>
                <w:sz w:val="22"/>
                <w:szCs w:val="22"/>
                <w:lang w:val="fr-FR"/>
              </w:rPr>
            </w:pPr>
            <w:r>
              <w:rPr>
                <w:sz w:val="22"/>
                <w:szCs w:val="22"/>
                <w:lang w:val="fr-FR"/>
              </w:rPr>
              <w:t>- c</w:t>
            </w:r>
            <w:r w:rsidRPr="00F540AE">
              <w:rPr>
                <w:sz w:val="22"/>
                <w:szCs w:val="22"/>
                <w:lang w:val="fr-FR"/>
              </w:rPr>
              <w:t>omprendre les mécanismes d'action des drogues</w:t>
            </w:r>
          </w:p>
          <w:p w:rsidR="00F540AE" w:rsidRDefault="00F540AE" w:rsidP="00F540AE">
            <w:pPr>
              <w:rPr>
                <w:sz w:val="22"/>
                <w:szCs w:val="22"/>
                <w:lang w:val="fr-FR"/>
              </w:rPr>
            </w:pPr>
            <w:r w:rsidRPr="00F540AE">
              <w:rPr>
                <w:sz w:val="22"/>
                <w:szCs w:val="22"/>
                <w:lang w:val="fr-FR"/>
              </w:rPr>
              <w:t xml:space="preserve">LP: </w:t>
            </w:r>
          </w:p>
          <w:p w:rsidR="00F540AE" w:rsidRPr="00F540AE" w:rsidRDefault="00F540AE" w:rsidP="00F540AE">
            <w:pPr>
              <w:rPr>
                <w:sz w:val="22"/>
                <w:szCs w:val="22"/>
                <w:lang w:val="fr-FR"/>
              </w:rPr>
            </w:pPr>
            <w:r w:rsidRPr="00F540AE">
              <w:rPr>
                <w:sz w:val="22"/>
                <w:szCs w:val="22"/>
                <w:lang w:val="fr-FR"/>
              </w:rPr>
              <w:t xml:space="preserve">- </w:t>
            </w:r>
            <w:r>
              <w:rPr>
                <w:sz w:val="22"/>
                <w:szCs w:val="22"/>
                <w:lang w:val="fr-FR"/>
              </w:rPr>
              <w:t>c</w:t>
            </w:r>
            <w:r w:rsidRPr="00F540AE">
              <w:rPr>
                <w:sz w:val="22"/>
                <w:szCs w:val="22"/>
                <w:lang w:val="fr-FR"/>
              </w:rPr>
              <w:t xml:space="preserve">onnaître les règles de prescription d'une </w:t>
            </w:r>
            <w:r>
              <w:rPr>
                <w:sz w:val="22"/>
                <w:szCs w:val="22"/>
                <w:lang w:val="fr-FR"/>
              </w:rPr>
              <w:t>ordonnance</w:t>
            </w:r>
            <w:r w:rsidRPr="00F540AE">
              <w:rPr>
                <w:sz w:val="22"/>
                <w:szCs w:val="22"/>
                <w:lang w:val="fr-FR"/>
              </w:rPr>
              <w:t xml:space="preserve"> médicale</w:t>
            </w:r>
          </w:p>
          <w:p w:rsidR="00F540AE" w:rsidRPr="00F540AE" w:rsidRDefault="00F540AE" w:rsidP="00F540AE">
            <w:pPr>
              <w:rPr>
                <w:sz w:val="22"/>
                <w:szCs w:val="22"/>
                <w:lang w:val="fr-FR"/>
              </w:rPr>
            </w:pPr>
            <w:r>
              <w:rPr>
                <w:sz w:val="22"/>
                <w:szCs w:val="22"/>
                <w:lang w:val="fr-FR"/>
              </w:rPr>
              <w:t>- l</w:t>
            </w:r>
            <w:r w:rsidRPr="00F540AE">
              <w:rPr>
                <w:sz w:val="22"/>
                <w:szCs w:val="22"/>
                <w:lang w:val="fr-FR"/>
              </w:rPr>
              <w:t>a capacité d'écrire une prescription médicale</w:t>
            </w:r>
          </w:p>
          <w:p w:rsidR="00991F27" w:rsidRPr="00520C86" w:rsidRDefault="00F540AE" w:rsidP="00F540AE">
            <w:pPr>
              <w:suppressAutoHyphens/>
              <w:autoSpaceDN w:val="0"/>
              <w:jc w:val="both"/>
              <w:textAlignment w:val="baseline"/>
              <w:rPr>
                <w:b/>
                <w:lang w:val="fr-FR"/>
              </w:rPr>
            </w:pPr>
            <w:r>
              <w:rPr>
                <w:sz w:val="22"/>
                <w:szCs w:val="22"/>
                <w:lang w:val="fr-FR"/>
              </w:rPr>
              <w:t>- i</w:t>
            </w:r>
            <w:r w:rsidRPr="00F540AE">
              <w:rPr>
                <w:sz w:val="22"/>
                <w:szCs w:val="22"/>
                <w:lang w:val="fr-FR"/>
              </w:rPr>
              <w:t>ndication des médicaments utilisés en cas d'urgence</w:t>
            </w:r>
          </w:p>
        </w:tc>
      </w:tr>
    </w:tbl>
    <w:p w:rsidR="00617D44" w:rsidRPr="00520C86" w:rsidRDefault="00617D44" w:rsidP="00617D44">
      <w:pPr>
        <w:rPr>
          <w:lang w:val="fr-FR"/>
        </w:rPr>
      </w:pPr>
      <w:r w:rsidRPr="00520C86">
        <w:rPr>
          <w:lang w:val="fr-FR"/>
        </w:rPr>
        <w:tab/>
      </w:r>
      <w:r w:rsidRPr="00520C86">
        <w:rPr>
          <w:lang w:val="fr-FR"/>
        </w:rPr>
        <w:tab/>
      </w:r>
    </w:p>
    <w:p w:rsidR="00617D44" w:rsidRPr="00520C86" w:rsidRDefault="00617D44" w:rsidP="00617D44">
      <w:pPr>
        <w:rPr>
          <w:lang w:val="fr-FR"/>
        </w:rPr>
      </w:pPr>
      <w:r w:rsidRPr="00520C86">
        <w:rPr>
          <w:lang w:val="fr-FR"/>
        </w:rPr>
        <w:tab/>
      </w:r>
      <w:r w:rsidRPr="00520C86">
        <w:rPr>
          <w:lang w:val="fr-FR"/>
        </w:rPr>
        <w:tab/>
      </w:r>
      <w:r w:rsidRPr="00520C86">
        <w:rPr>
          <w:lang w:val="fr-FR"/>
        </w:rPr>
        <w:tab/>
      </w:r>
      <w:r w:rsidRPr="00520C86">
        <w:rPr>
          <w:lang w:val="fr-FR"/>
        </w:rPr>
        <w:tab/>
      </w: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79"/>
        <w:gridCol w:w="2858"/>
        <w:gridCol w:w="3828"/>
      </w:tblGrid>
      <w:tr w:rsidR="00617D44" w:rsidRPr="004D4F65" w:rsidTr="007A757B">
        <w:trPr>
          <w:trHeight w:val="908"/>
        </w:trPr>
        <w:tc>
          <w:tcPr>
            <w:tcW w:w="3379" w:type="dxa"/>
            <w:shd w:val="clear" w:color="auto" w:fill="auto"/>
          </w:tcPr>
          <w:p w:rsidR="00617D44" w:rsidRPr="00891CF3" w:rsidRDefault="00520C86" w:rsidP="00AE64FD">
            <w:pPr>
              <w:rPr>
                <w:lang w:val="fr-FR"/>
              </w:rPr>
            </w:pPr>
            <w:r w:rsidRPr="00891CF3">
              <w:rPr>
                <w:lang w:val="fr-FR"/>
              </w:rPr>
              <w:t xml:space="preserve">Date </w:t>
            </w:r>
          </w:p>
          <w:p w:rsidR="00617D44" w:rsidRPr="00891CF3" w:rsidRDefault="00617D44" w:rsidP="00AE64FD">
            <w:pPr>
              <w:rPr>
                <w:lang w:val="fr-FR"/>
              </w:rPr>
            </w:pPr>
          </w:p>
          <w:p w:rsidR="00617D44" w:rsidRPr="00891CF3" w:rsidRDefault="005C1176" w:rsidP="00891CF3">
            <w:pPr>
              <w:rPr>
                <w:lang w:val="fr-FR"/>
              </w:rPr>
            </w:pPr>
            <w:r w:rsidRPr="00891CF3">
              <w:rPr>
                <w:lang w:val="ro-RO"/>
              </w:rPr>
              <w:t>2</w:t>
            </w:r>
            <w:r w:rsidR="00891CF3">
              <w:rPr>
                <w:lang w:val="ro-RO"/>
              </w:rPr>
              <w:t>6</w:t>
            </w:r>
            <w:r w:rsidRPr="00891CF3">
              <w:rPr>
                <w:lang w:val="ro-RO"/>
              </w:rPr>
              <w:t>.10.2018</w:t>
            </w:r>
          </w:p>
        </w:tc>
        <w:tc>
          <w:tcPr>
            <w:tcW w:w="2858" w:type="dxa"/>
            <w:shd w:val="clear" w:color="auto" w:fill="auto"/>
          </w:tcPr>
          <w:p w:rsidR="00617D44" w:rsidRPr="00520C86" w:rsidRDefault="00113F3E" w:rsidP="00AE64FD">
            <w:pPr>
              <w:rPr>
                <w:lang w:val="fr-FR"/>
              </w:rPr>
            </w:pPr>
            <w:r w:rsidRPr="00520C86">
              <w:rPr>
                <w:lang w:val="fr-FR"/>
              </w:rPr>
              <w:t>Signature charge du cours</w:t>
            </w:r>
          </w:p>
          <w:p w:rsidR="00891CF3" w:rsidRDefault="00891CF3" w:rsidP="00891CF3">
            <w:pPr>
              <w:rPr>
                <w:lang w:val="ro-RO"/>
              </w:rPr>
            </w:pPr>
            <w:r>
              <w:rPr>
                <w:lang w:val="ro-RO"/>
              </w:rPr>
              <w:t xml:space="preserve">Conf. univ. dr. Popovici Marinela </w:t>
            </w:r>
          </w:p>
          <w:p w:rsidR="00B10009" w:rsidRPr="00520C86" w:rsidRDefault="00B10009" w:rsidP="007A757B">
            <w:pPr>
              <w:rPr>
                <w:lang w:val="fr-FR"/>
              </w:rPr>
            </w:pPr>
          </w:p>
          <w:p w:rsidR="007A757B" w:rsidRPr="00520C86" w:rsidRDefault="007A757B" w:rsidP="007A757B">
            <w:pPr>
              <w:rPr>
                <w:lang w:val="fr-FR"/>
              </w:rPr>
            </w:pPr>
          </w:p>
        </w:tc>
        <w:tc>
          <w:tcPr>
            <w:tcW w:w="3828" w:type="dxa"/>
            <w:shd w:val="clear" w:color="auto" w:fill="auto"/>
          </w:tcPr>
          <w:p w:rsidR="00113F3E" w:rsidRPr="00520C86" w:rsidRDefault="00113F3E" w:rsidP="00113F3E">
            <w:pPr>
              <w:rPr>
                <w:lang w:val="fr-FR"/>
              </w:rPr>
            </w:pPr>
            <w:r w:rsidRPr="00520C86">
              <w:rPr>
                <w:lang w:val="fr-FR"/>
              </w:rPr>
              <w:t>Signature charge du TP</w:t>
            </w:r>
          </w:p>
          <w:p w:rsidR="00891CF3" w:rsidRDefault="00891CF3" w:rsidP="00891CF3">
            <w:pPr>
              <w:rPr>
                <w:lang w:val="ro-RO"/>
              </w:rPr>
            </w:pPr>
            <w:r>
              <w:rPr>
                <w:lang w:val="ro-RO"/>
              </w:rPr>
              <w:t xml:space="preserve">Conf. univ. dr. Popovici Marinela </w:t>
            </w:r>
          </w:p>
          <w:p w:rsidR="00F540AE" w:rsidRPr="00520C86" w:rsidRDefault="00891CF3" w:rsidP="00891CF3">
            <w:pPr>
              <w:rPr>
                <w:lang w:val="fr-FR"/>
              </w:rPr>
            </w:pPr>
            <w:r>
              <w:rPr>
                <w:lang w:val="ro-RO"/>
              </w:rPr>
              <w:t>Asist dr. Șipoș Simona</w:t>
            </w:r>
          </w:p>
        </w:tc>
      </w:tr>
      <w:tr w:rsidR="0088738A" w:rsidRPr="004D4F65" w:rsidTr="007A757B">
        <w:trPr>
          <w:trHeight w:val="908"/>
        </w:trPr>
        <w:tc>
          <w:tcPr>
            <w:tcW w:w="3379" w:type="dxa"/>
            <w:shd w:val="clear" w:color="auto" w:fill="auto"/>
          </w:tcPr>
          <w:p w:rsidR="0088738A" w:rsidRPr="00891CF3" w:rsidRDefault="00113F3E" w:rsidP="00AE64FD">
            <w:pPr>
              <w:rPr>
                <w:lang w:val="fr-FR"/>
              </w:rPr>
            </w:pPr>
            <w:r w:rsidRPr="00891CF3">
              <w:rPr>
                <w:lang w:val="fr-FR"/>
              </w:rPr>
              <w:t>Signature chef de la discipline</w:t>
            </w:r>
          </w:p>
          <w:p w:rsidR="0088738A" w:rsidRPr="00891CF3" w:rsidRDefault="007A757B" w:rsidP="00891CF3">
            <w:pPr>
              <w:rPr>
                <w:lang w:val="fr-FR"/>
              </w:rPr>
            </w:pPr>
            <w:r w:rsidRPr="00891CF3">
              <w:rPr>
                <w:lang w:val="fr-FR"/>
              </w:rPr>
              <w:t>Prof.</w:t>
            </w:r>
            <w:r w:rsidR="00891CF3" w:rsidRPr="00891CF3">
              <w:rPr>
                <w:lang w:val="fr-FR"/>
              </w:rPr>
              <w:t xml:space="preserve"> </w:t>
            </w:r>
            <w:proofErr w:type="spellStart"/>
            <w:r w:rsidR="00891CF3" w:rsidRPr="00891CF3">
              <w:rPr>
                <w:lang w:val="fr-FR"/>
              </w:rPr>
              <w:t>d</w:t>
            </w:r>
            <w:r w:rsidRPr="00891CF3">
              <w:rPr>
                <w:lang w:val="fr-FR"/>
              </w:rPr>
              <w:t>r</w:t>
            </w:r>
            <w:proofErr w:type="spellEnd"/>
            <w:r w:rsidRPr="00891CF3">
              <w:rPr>
                <w:lang w:val="fr-FR"/>
              </w:rPr>
              <w:t xml:space="preserve">. </w:t>
            </w:r>
            <w:r w:rsidR="00891CF3" w:rsidRPr="00891CF3">
              <w:rPr>
                <w:lang w:val="fr-FR"/>
              </w:rPr>
              <w:t>DUMITRAȘCU VICTOR</w:t>
            </w:r>
          </w:p>
        </w:tc>
        <w:tc>
          <w:tcPr>
            <w:tcW w:w="2858" w:type="dxa"/>
            <w:shd w:val="clear" w:color="auto" w:fill="auto"/>
          </w:tcPr>
          <w:p w:rsidR="0088738A" w:rsidRPr="00520C86" w:rsidRDefault="0088738A" w:rsidP="00AE64FD">
            <w:pPr>
              <w:rPr>
                <w:lang w:val="fr-FR"/>
              </w:rPr>
            </w:pPr>
          </w:p>
        </w:tc>
        <w:tc>
          <w:tcPr>
            <w:tcW w:w="3828" w:type="dxa"/>
            <w:shd w:val="clear" w:color="auto" w:fill="auto"/>
          </w:tcPr>
          <w:p w:rsidR="0088738A" w:rsidRPr="00520C86" w:rsidRDefault="0088738A" w:rsidP="00AE64FD">
            <w:pPr>
              <w:jc w:val="center"/>
              <w:rPr>
                <w:lang w:val="fr-FR"/>
              </w:rPr>
            </w:pPr>
          </w:p>
        </w:tc>
      </w:tr>
      <w:tr w:rsidR="00617D44" w:rsidRPr="00520C86" w:rsidTr="0088738A">
        <w:tc>
          <w:tcPr>
            <w:tcW w:w="3379" w:type="dxa"/>
            <w:shd w:val="clear" w:color="auto" w:fill="auto"/>
          </w:tcPr>
          <w:p w:rsidR="00113F3E" w:rsidRPr="00891CF3" w:rsidRDefault="00113F3E" w:rsidP="00AE64FD">
            <w:pPr>
              <w:rPr>
                <w:lang w:val="fr-FR"/>
              </w:rPr>
            </w:pPr>
            <w:r w:rsidRPr="00891CF3">
              <w:rPr>
                <w:lang w:val="fr-FR"/>
              </w:rPr>
              <w:t xml:space="preserve">Date d'approbation - </w:t>
            </w:r>
            <w:r w:rsidR="00520C86" w:rsidRPr="00891CF3">
              <w:rPr>
                <w:lang w:val="fr-FR"/>
              </w:rPr>
              <w:t>département</w:t>
            </w:r>
          </w:p>
          <w:p w:rsidR="005C1176" w:rsidRPr="00891CF3" w:rsidRDefault="005C1176" w:rsidP="005C1176">
            <w:pPr>
              <w:rPr>
                <w:lang w:val="ro-RO"/>
              </w:rPr>
            </w:pPr>
            <w:r w:rsidRPr="00891CF3">
              <w:rPr>
                <w:lang w:val="ro-RO"/>
              </w:rPr>
              <w:t>2</w:t>
            </w:r>
            <w:r w:rsidR="00891CF3">
              <w:rPr>
                <w:lang w:val="ro-RO"/>
              </w:rPr>
              <w:t>6</w:t>
            </w:r>
            <w:r w:rsidRPr="00891CF3">
              <w:rPr>
                <w:lang w:val="ro-RO"/>
              </w:rPr>
              <w:t>.10.2018</w:t>
            </w:r>
          </w:p>
          <w:p w:rsidR="00617D44" w:rsidRPr="00891CF3" w:rsidRDefault="00617D44" w:rsidP="00AE64FD">
            <w:pPr>
              <w:rPr>
                <w:lang w:val="fr-FR"/>
              </w:rPr>
            </w:pPr>
          </w:p>
          <w:p w:rsidR="00617D44" w:rsidRPr="00891CF3" w:rsidRDefault="00617D44" w:rsidP="00AE64FD">
            <w:pPr>
              <w:rPr>
                <w:i/>
                <w:lang w:val="fr-FR"/>
              </w:rPr>
            </w:pPr>
          </w:p>
        </w:tc>
        <w:tc>
          <w:tcPr>
            <w:tcW w:w="6686" w:type="dxa"/>
            <w:gridSpan w:val="2"/>
            <w:shd w:val="clear" w:color="auto" w:fill="auto"/>
          </w:tcPr>
          <w:p w:rsidR="0088738A" w:rsidRPr="00520C86" w:rsidRDefault="00113F3E" w:rsidP="00AE64FD">
            <w:pPr>
              <w:rPr>
                <w:lang w:val="fr-FR"/>
              </w:rPr>
            </w:pPr>
            <w:r w:rsidRPr="00520C86">
              <w:rPr>
                <w:lang w:val="fr-FR"/>
              </w:rPr>
              <w:t>Signature directeur</w:t>
            </w:r>
            <w:r w:rsidR="0088738A" w:rsidRPr="00520C86">
              <w:rPr>
                <w:lang w:val="fr-FR"/>
              </w:rPr>
              <w:t xml:space="preserve"> </w:t>
            </w:r>
            <w:r w:rsidRPr="00520C86">
              <w:rPr>
                <w:lang w:val="fr-FR"/>
              </w:rPr>
              <w:t xml:space="preserve">du </w:t>
            </w:r>
            <w:r w:rsidR="00520C86" w:rsidRPr="00520C86">
              <w:rPr>
                <w:lang w:val="fr-FR"/>
              </w:rPr>
              <w:t>département</w:t>
            </w:r>
          </w:p>
          <w:p w:rsidR="00617D44" w:rsidRPr="00520C86" w:rsidRDefault="005C1176" w:rsidP="00891CF3">
            <w:pPr>
              <w:rPr>
                <w:lang w:val="fr-FR"/>
              </w:rPr>
            </w:pPr>
            <w:proofErr w:type="spellStart"/>
            <w:r>
              <w:rPr>
                <w:lang w:val="fr-FR"/>
              </w:rPr>
              <w:t>Conf</w:t>
            </w:r>
            <w:proofErr w:type="spellEnd"/>
            <w:r w:rsidR="00617D44" w:rsidRPr="00520C86">
              <w:rPr>
                <w:lang w:val="fr-FR"/>
              </w:rPr>
              <w:t xml:space="preserve">. </w:t>
            </w:r>
            <w:proofErr w:type="spellStart"/>
            <w:r w:rsidR="00891CF3">
              <w:rPr>
                <w:lang w:val="fr-FR"/>
              </w:rPr>
              <w:t>d</w:t>
            </w:r>
            <w:r w:rsidR="00617D44" w:rsidRPr="00520C86">
              <w:rPr>
                <w:lang w:val="fr-FR"/>
              </w:rPr>
              <w:t>r</w:t>
            </w:r>
            <w:proofErr w:type="spellEnd"/>
            <w:r w:rsidR="00617D44" w:rsidRPr="00520C86">
              <w:rPr>
                <w:lang w:val="fr-FR"/>
              </w:rPr>
              <w:t xml:space="preserve">. </w:t>
            </w:r>
            <w:r w:rsidR="00891CF3">
              <w:rPr>
                <w:lang w:val="fr-FR"/>
              </w:rPr>
              <w:t>Ș</w:t>
            </w:r>
            <w:r w:rsidR="00F540AE" w:rsidRPr="00F540AE">
              <w:rPr>
                <w:lang w:val="fr-FR"/>
              </w:rPr>
              <w:t>ECL</w:t>
            </w:r>
            <w:r w:rsidR="00891CF3">
              <w:rPr>
                <w:lang w:val="fr-FR"/>
              </w:rPr>
              <w:t>Ă</w:t>
            </w:r>
            <w:r w:rsidR="00F540AE" w:rsidRPr="00F540AE">
              <w:rPr>
                <w:lang w:val="fr-FR"/>
              </w:rPr>
              <w:t>MAN EDWARD</w:t>
            </w:r>
          </w:p>
        </w:tc>
      </w:tr>
    </w:tbl>
    <w:p w:rsidR="00617D44" w:rsidRPr="00520C86" w:rsidRDefault="00617D44" w:rsidP="00617D44">
      <w:pPr>
        <w:rPr>
          <w:lang w:val="fr-FR"/>
        </w:rPr>
      </w:pPr>
    </w:p>
    <w:p w:rsidR="00CF291A" w:rsidRPr="00520C86" w:rsidRDefault="00CF291A" w:rsidP="00500D0F">
      <w:pPr>
        <w:rPr>
          <w:lang w:val="fr-FR"/>
        </w:rPr>
      </w:pPr>
    </w:p>
    <w:p w:rsidR="00024A14" w:rsidRPr="00520C86" w:rsidRDefault="00024A14" w:rsidP="00024A14">
      <w:pPr>
        <w:spacing w:before="120"/>
        <w:ind w:left="714"/>
        <w:rPr>
          <w:vertAlign w:val="superscript"/>
          <w:lang w:val="fr-FR"/>
        </w:rPr>
      </w:pPr>
    </w:p>
    <w:sectPr w:rsidR="00024A14" w:rsidRPr="00520C86" w:rsidSect="002858D2">
      <w:headerReference w:type="even" r:id="rId8"/>
      <w:footerReference w:type="even" r:id="rId9"/>
      <w:footerReference w:type="default" r:id="rId10"/>
      <w:pgSz w:w="11906" w:h="16838" w:code="9"/>
      <w:pgMar w:top="851" w:right="851" w:bottom="284" w:left="1134" w:header="567" w:footer="284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B4AEF" w:rsidRDefault="002B4AEF">
      <w:r>
        <w:separator/>
      </w:r>
    </w:p>
  </w:endnote>
  <w:endnote w:type="continuationSeparator" w:id="0">
    <w:p w:rsidR="002B4AEF" w:rsidRDefault="002B4A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072F6" w:rsidRDefault="00C44EBC" w:rsidP="00B36C94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C072F6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C072F6" w:rsidRDefault="00C072F6" w:rsidP="006B1BDC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072F6" w:rsidRDefault="00C44EBC" w:rsidP="00B36C94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C072F6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BD2EFF">
      <w:rPr>
        <w:rStyle w:val="PageNumber"/>
        <w:noProof/>
      </w:rPr>
      <w:t>5</w:t>
    </w:r>
    <w:r>
      <w:rPr>
        <w:rStyle w:val="PageNumber"/>
      </w:rPr>
      <w:fldChar w:fldCharType="end"/>
    </w:r>
  </w:p>
  <w:p w:rsidR="00C072F6" w:rsidRPr="006F227D" w:rsidRDefault="00C072F6" w:rsidP="00617D44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B4AEF" w:rsidRDefault="002B4AEF">
      <w:r>
        <w:separator/>
      </w:r>
    </w:p>
  </w:footnote>
  <w:footnote w:type="continuationSeparator" w:id="0">
    <w:p w:rsidR="002B4AEF" w:rsidRDefault="002B4AE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072F6" w:rsidRDefault="00C44EBC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C072F6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C072F6" w:rsidRDefault="00C072F6">
    <w:pPr>
      <w:pStyle w:val="Header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712B2B"/>
    <w:multiLevelType w:val="hybridMultilevel"/>
    <w:tmpl w:val="89FE75A0"/>
    <w:lvl w:ilvl="0" w:tplc="DCFC430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8A95A6F"/>
    <w:multiLevelType w:val="hybridMultilevel"/>
    <w:tmpl w:val="53844B06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0A6B73"/>
    <w:multiLevelType w:val="hybridMultilevel"/>
    <w:tmpl w:val="EB2A62A0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B1E01AC"/>
    <w:multiLevelType w:val="hybridMultilevel"/>
    <w:tmpl w:val="B23AF8BA"/>
    <w:lvl w:ilvl="0" w:tplc="D5C0E27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900A57E0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F0A0C38"/>
    <w:multiLevelType w:val="hybridMultilevel"/>
    <w:tmpl w:val="F2C27DE0"/>
    <w:lvl w:ilvl="0" w:tplc="DC20424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i w:val="0"/>
        <w:sz w:val="22"/>
        <w:szCs w:val="28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407665C"/>
    <w:multiLevelType w:val="hybridMultilevel"/>
    <w:tmpl w:val="42FE6A9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1F2500"/>
    <w:multiLevelType w:val="hybridMultilevel"/>
    <w:tmpl w:val="42FE6A9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8B90C77"/>
    <w:multiLevelType w:val="hybridMultilevel"/>
    <w:tmpl w:val="CA721F3E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B866944"/>
    <w:multiLevelType w:val="hybridMultilevel"/>
    <w:tmpl w:val="65D8839C"/>
    <w:lvl w:ilvl="0" w:tplc="DC20424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i w:val="0"/>
        <w:sz w:val="22"/>
        <w:szCs w:val="28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CB02623"/>
    <w:multiLevelType w:val="hybridMultilevel"/>
    <w:tmpl w:val="AC5E3C2A"/>
    <w:lvl w:ilvl="0" w:tplc="900A57E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8324A6"/>
    <w:multiLevelType w:val="hybridMultilevel"/>
    <w:tmpl w:val="DF6CF5B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222748F"/>
    <w:multiLevelType w:val="hybridMultilevel"/>
    <w:tmpl w:val="A9BC0078"/>
    <w:lvl w:ilvl="0" w:tplc="0409000F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3406BEC"/>
    <w:multiLevelType w:val="singleLevel"/>
    <w:tmpl w:val="D2D8644A"/>
    <w:lvl w:ilvl="0">
      <w:start w:val="1"/>
      <w:numFmt w:val="upperLetter"/>
      <w:pStyle w:val="Heading2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13" w15:restartNumberingAfterBreak="0">
    <w:nsid w:val="34061A13"/>
    <w:multiLevelType w:val="hybridMultilevel"/>
    <w:tmpl w:val="DC8692F4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5AB2385"/>
    <w:multiLevelType w:val="hybridMultilevel"/>
    <w:tmpl w:val="985C84A8"/>
    <w:lvl w:ilvl="0" w:tplc="900A57E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5AD6C5D"/>
    <w:multiLevelType w:val="hybridMultilevel"/>
    <w:tmpl w:val="E3BE8542"/>
    <w:lvl w:ilvl="0" w:tplc="9288ED0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7CB17AE"/>
    <w:multiLevelType w:val="hybridMultilevel"/>
    <w:tmpl w:val="538484F2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87A57EE"/>
    <w:multiLevelType w:val="hybridMultilevel"/>
    <w:tmpl w:val="2ED2AFA4"/>
    <w:lvl w:ilvl="0" w:tplc="900A57E0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E993D0D"/>
    <w:multiLevelType w:val="hybridMultilevel"/>
    <w:tmpl w:val="B8F66B1E"/>
    <w:lvl w:ilvl="0" w:tplc="900A57E0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3F740BF3"/>
    <w:multiLevelType w:val="hybridMultilevel"/>
    <w:tmpl w:val="15189AF0"/>
    <w:lvl w:ilvl="0" w:tplc="2F9027C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sz w:val="20"/>
        <w:szCs w:val="28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4F40B89"/>
    <w:multiLevelType w:val="hybridMultilevel"/>
    <w:tmpl w:val="48FA0AB2"/>
    <w:lvl w:ilvl="0" w:tplc="28582D46">
      <w:start w:val="10"/>
      <w:numFmt w:val="bullet"/>
      <w:lvlText w:val="-"/>
      <w:lvlJc w:val="left"/>
      <w:pPr>
        <w:ind w:left="536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25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97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69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41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13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85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57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296" w:hanging="360"/>
      </w:pPr>
      <w:rPr>
        <w:rFonts w:ascii="Wingdings" w:hAnsi="Wingdings" w:hint="default"/>
      </w:rPr>
    </w:lvl>
  </w:abstractNum>
  <w:abstractNum w:abstractNumId="21" w15:restartNumberingAfterBreak="0">
    <w:nsid w:val="48442E67"/>
    <w:multiLevelType w:val="hybridMultilevel"/>
    <w:tmpl w:val="DD28FFA0"/>
    <w:lvl w:ilvl="0" w:tplc="9288ED0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B4A25BC"/>
    <w:multiLevelType w:val="hybridMultilevel"/>
    <w:tmpl w:val="B30450B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b w:val="0"/>
        <w:i w:val="0"/>
        <w:sz w:val="22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4CD976B0"/>
    <w:multiLevelType w:val="hybridMultilevel"/>
    <w:tmpl w:val="041A99AA"/>
    <w:lvl w:ilvl="0" w:tplc="900A57E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D27620"/>
    <w:multiLevelType w:val="hybridMultilevel"/>
    <w:tmpl w:val="52C0E5F8"/>
    <w:lvl w:ilvl="0" w:tplc="040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5" w15:restartNumberingAfterBreak="0">
    <w:nsid w:val="55DE65B2"/>
    <w:multiLevelType w:val="singleLevel"/>
    <w:tmpl w:val="AEB26872"/>
    <w:lvl w:ilvl="0">
      <w:start w:val="2"/>
      <w:numFmt w:val="upperRoman"/>
      <w:pStyle w:val="Heading1"/>
      <w:lvlText w:val="%1."/>
      <w:lvlJc w:val="left"/>
      <w:pPr>
        <w:tabs>
          <w:tab w:val="num" w:pos="1854"/>
        </w:tabs>
        <w:ind w:left="1854" w:hanging="720"/>
      </w:pPr>
      <w:rPr>
        <w:rFonts w:hint="default"/>
      </w:rPr>
    </w:lvl>
  </w:abstractNum>
  <w:abstractNum w:abstractNumId="26" w15:restartNumberingAfterBreak="0">
    <w:nsid w:val="571762B1"/>
    <w:multiLevelType w:val="hybridMultilevel"/>
    <w:tmpl w:val="C1BCDE4C"/>
    <w:lvl w:ilvl="0" w:tplc="9288ED0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8A32026"/>
    <w:multiLevelType w:val="hybridMultilevel"/>
    <w:tmpl w:val="230E36A4"/>
    <w:lvl w:ilvl="0" w:tplc="0DDAC882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EA767BB"/>
    <w:multiLevelType w:val="multilevel"/>
    <w:tmpl w:val="9FB67AD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8D6329C"/>
    <w:multiLevelType w:val="multilevel"/>
    <w:tmpl w:val="885823C2"/>
    <w:lvl w:ilvl="0"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/>
        <w:b/>
      </w:rPr>
    </w:lvl>
    <w:lvl w:ilvl="1">
      <w:numFmt w:val="bullet"/>
      <w:lvlText w:val="o"/>
      <w:lvlJc w:val="left"/>
      <w:pPr>
        <w:ind w:left="198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70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42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414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86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58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30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7020" w:hanging="360"/>
      </w:pPr>
      <w:rPr>
        <w:rFonts w:ascii="Wingdings" w:hAnsi="Wingdings"/>
      </w:rPr>
    </w:lvl>
  </w:abstractNum>
  <w:abstractNum w:abstractNumId="30" w15:restartNumberingAfterBreak="0">
    <w:nsid w:val="6914603F"/>
    <w:multiLevelType w:val="hybridMultilevel"/>
    <w:tmpl w:val="16506776"/>
    <w:lvl w:ilvl="0" w:tplc="E61A2D6C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2266F3F"/>
    <w:multiLevelType w:val="hybridMultilevel"/>
    <w:tmpl w:val="18FAAF56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3682C58"/>
    <w:multiLevelType w:val="hybridMultilevel"/>
    <w:tmpl w:val="CEA07DDC"/>
    <w:lvl w:ilvl="0" w:tplc="654EEE5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2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4A065F9"/>
    <w:multiLevelType w:val="hybridMultilevel"/>
    <w:tmpl w:val="AF5AA4AC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F4012EE"/>
    <w:multiLevelType w:val="hybridMultilevel"/>
    <w:tmpl w:val="DC8692F4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F7A4D84"/>
    <w:multiLevelType w:val="hybridMultilevel"/>
    <w:tmpl w:val="10284DAE"/>
    <w:lvl w:ilvl="0" w:tplc="9288ED0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12"/>
  </w:num>
  <w:num w:numId="3">
    <w:abstractNumId w:val="27"/>
  </w:num>
  <w:num w:numId="4">
    <w:abstractNumId w:val="3"/>
  </w:num>
  <w:num w:numId="5">
    <w:abstractNumId w:val="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0"/>
  </w:num>
  <w:num w:numId="7">
    <w:abstractNumId w:val="4"/>
  </w:num>
  <w:num w:numId="8">
    <w:abstractNumId w:val="0"/>
  </w:num>
  <w:num w:numId="9">
    <w:abstractNumId w:val="8"/>
  </w:num>
  <w:num w:numId="10">
    <w:abstractNumId w:val="24"/>
  </w:num>
  <w:num w:numId="11">
    <w:abstractNumId w:val="19"/>
  </w:num>
  <w:num w:numId="12">
    <w:abstractNumId w:val="2"/>
  </w:num>
  <w:num w:numId="13">
    <w:abstractNumId w:val="22"/>
  </w:num>
  <w:num w:numId="14">
    <w:abstractNumId w:val="11"/>
  </w:num>
  <w:num w:numId="15">
    <w:abstractNumId w:val="31"/>
  </w:num>
  <w:num w:numId="16">
    <w:abstractNumId w:val="34"/>
  </w:num>
  <w:num w:numId="17">
    <w:abstractNumId w:val="28"/>
  </w:num>
  <w:num w:numId="18">
    <w:abstractNumId w:val="15"/>
  </w:num>
  <w:num w:numId="19">
    <w:abstractNumId w:val="30"/>
  </w:num>
  <w:num w:numId="20">
    <w:abstractNumId w:val="16"/>
  </w:num>
  <w:num w:numId="21">
    <w:abstractNumId w:val="33"/>
  </w:num>
  <w:num w:numId="22">
    <w:abstractNumId w:val="1"/>
  </w:num>
  <w:num w:numId="23">
    <w:abstractNumId w:val="32"/>
  </w:num>
  <w:num w:numId="24">
    <w:abstractNumId w:val="7"/>
  </w:num>
  <w:num w:numId="25">
    <w:abstractNumId w:val="13"/>
  </w:num>
  <w:num w:numId="26">
    <w:abstractNumId w:val="23"/>
  </w:num>
  <w:num w:numId="27">
    <w:abstractNumId w:val="14"/>
  </w:num>
  <w:num w:numId="28">
    <w:abstractNumId w:val="18"/>
  </w:num>
  <w:num w:numId="29">
    <w:abstractNumId w:val="29"/>
  </w:num>
  <w:num w:numId="30">
    <w:abstractNumId w:val="17"/>
  </w:num>
  <w:num w:numId="31">
    <w:abstractNumId w:val="9"/>
  </w:num>
  <w:num w:numId="32">
    <w:abstractNumId w:val="26"/>
  </w:num>
  <w:num w:numId="33">
    <w:abstractNumId w:val="5"/>
  </w:num>
  <w:num w:numId="34">
    <w:abstractNumId w:val="35"/>
  </w:num>
  <w:num w:numId="35">
    <w:abstractNumId w:val="6"/>
  </w:num>
  <w:num w:numId="36">
    <w:abstractNumId w:val="21"/>
  </w:num>
  <w:num w:numId="37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7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F0375"/>
    <w:rsid w:val="000008E7"/>
    <w:rsid w:val="00001418"/>
    <w:rsid w:val="0000556E"/>
    <w:rsid w:val="00011063"/>
    <w:rsid w:val="00012A3B"/>
    <w:rsid w:val="00013BE6"/>
    <w:rsid w:val="00017A92"/>
    <w:rsid w:val="000200E6"/>
    <w:rsid w:val="00021F2C"/>
    <w:rsid w:val="000237FC"/>
    <w:rsid w:val="00024A14"/>
    <w:rsid w:val="00031404"/>
    <w:rsid w:val="000323BA"/>
    <w:rsid w:val="00044B70"/>
    <w:rsid w:val="00053720"/>
    <w:rsid w:val="0005439B"/>
    <w:rsid w:val="000571F8"/>
    <w:rsid w:val="000613C7"/>
    <w:rsid w:val="00073606"/>
    <w:rsid w:val="000750E1"/>
    <w:rsid w:val="000857F9"/>
    <w:rsid w:val="0009086E"/>
    <w:rsid w:val="00092ED0"/>
    <w:rsid w:val="000A0C50"/>
    <w:rsid w:val="000A72C6"/>
    <w:rsid w:val="000A7AD7"/>
    <w:rsid w:val="000B21AD"/>
    <w:rsid w:val="000C0982"/>
    <w:rsid w:val="000C59EA"/>
    <w:rsid w:val="000C5B3F"/>
    <w:rsid w:val="000D17CD"/>
    <w:rsid w:val="000E563B"/>
    <w:rsid w:val="000E6CE4"/>
    <w:rsid w:val="000F2D4D"/>
    <w:rsid w:val="000F4EF9"/>
    <w:rsid w:val="000F62F8"/>
    <w:rsid w:val="0010274A"/>
    <w:rsid w:val="00113F3E"/>
    <w:rsid w:val="00114217"/>
    <w:rsid w:val="0012267C"/>
    <w:rsid w:val="00126A8B"/>
    <w:rsid w:val="00132456"/>
    <w:rsid w:val="00143680"/>
    <w:rsid w:val="00143794"/>
    <w:rsid w:val="00145BD0"/>
    <w:rsid w:val="00150450"/>
    <w:rsid w:val="00162F33"/>
    <w:rsid w:val="00164E1A"/>
    <w:rsid w:val="00173FFF"/>
    <w:rsid w:val="00175F41"/>
    <w:rsid w:val="00191D40"/>
    <w:rsid w:val="00192059"/>
    <w:rsid w:val="0019381C"/>
    <w:rsid w:val="001943A9"/>
    <w:rsid w:val="001A3BCA"/>
    <w:rsid w:val="001A42B2"/>
    <w:rsid w:val="001B595B"/>
    <w:rsid w:val="001C7EF5"/>
    <w:rsid w:val="001D1B87"/>
    <w:rsid w:val="001D6CF0"/>
    <w:rsid w:val="001D76E1"/>
    <w:rsid w:val="001E3FEB"/>
    <w:rsid w:val="001E54E0"/>
    <w:rsid w:val="001E7966"/>
    <w:rsid w:val="001F0375"/>
    <w:rsid w:val="001F7EF0"/>
    <w:rsid w:val="00204E42"/>
    <w:rsid w:val="002058C2"/>
    <w:rsid w:val="00205948"/>
    <w:rsid w:val="00212D79"/>
    <w:rsid w:val="002257EE"/>
    <w:rsid w:val="00233708"/>
    <w:rsid w:val="002344D0"/>
    <w:rsid w:val="00242DE4"/>
    <w:rsid w:val="0024412D"/>
    <w:rsid w:val="0025700E"/>
    <w:rsid w:val="002575E7"/>
    <w:rsid w:val="00261C45"/>
    <w:rsid w:val="00262962"/>
    <w:rsid w:val="00265E46"/>
    <w:rsid w:val="00266808"/>
    <w:rsid w:val="00275381"/>
    <w:rsid w:val="002858D2"/>
    <w:rsid w:val="002B4AEF"/>
    <w:rsid w:val="002C2A47"/>
    <w:rsid w:val="002C33F6"/>
    <w:rsid w:val="002D1B4D"/>
    <w:rsid w:val="002E0909"/>
    <w:rsid w:val="002E1985"/>
    <w:rsid w:val="002E40D7"/>
    <w:rsid w:val="002F79D6"/>
    <w:rsid w:val="00305F43"/>
    <w:rsid w:val="00307561"/>
    <w:rsid w:val="00311515"/>
    <w:rsid w:val="00316814"/>
    <w:rsid w:val="00341257"/>
    <w:rsid w:val="00342F46"/>
    <w:rsid w:val="003677E0"/>
    <w:rsid w:val="0037697C"/>
    <w:rsid w:val="00382035"/>
    <w:rsid w:val="003844CF"/>
    <w:rsid w:val="003915F7"/>
    <w:rsid w:val="00393AF6"/>
    <w:rsid w:val="003A677C"/>
    <w:rsid w:val="003B3848"/>
    <w:rsid w:val="003B6DFA"/>
    <w:rsid w:val="003D5A6F"/>
    <w:rsid w:val="003E06D3"/>
    <w:rsid w:val="003E19E7"/>
    <w:rsid w:val="003F699E"/>
    <w:rsid w:val="0041232B"/>
    <w:rsid w:val="00414C15"/>
    <w:rsid w:val="0041698C"/>
    <w:rsid w:val="00420EAD"/>
    <w:rsid w:val="00425CA6"/>
    <w:rsid w:val="00445511"/>
    <w:rsid w:val="00451E01"/>
    <w:rsid w:val="00454B1D"/>
    <w:rsid w:val="004674A9"/>
    <w:rsid w:val="004741AC"/>
    <w:rsid w:val="00474CD4"/>
    <w:rsid w:val="004819AC"/>
    <w:rsid w:val="00483616"/>
    <w:rsid w:val="0048376B"/>
    <w:rsid w:val="004A130B"/>
    <w:rsid w:val="004B4AFF"/>
    <w:rsid w:val="004D4879"/>
    <w:rsid w:val="004D4F65"/>
    <w:rsid w:val="004D6822"/>
    <w:rsid w:val="004E0E8C"/>
    <w:rsid w:val="004F372A"/>
    <w:rsid w:val="004F4070"/>
    <w:rsid w:val="00500D0F"/>
    <w:rsid w:val="005044FB"/>
    <w:rsid w:val="00510BD8"/>
    <w:rsid w:val="005127B7"/>
    <w:rsid w:val="00520C86"/>
    <w:rsid w:val="00523B1A"/>
    <w:rsid w:val="00536E19"/>
    <w:rsid w:val="005565AE"/>
    <w:rsid w:val="005807FD"/>
    <w:rsid w:val="00586036"/>
    <w:rsid w:val="00592FAC"/>
    <w:rsid w:val="005A126D"/>
    <w:rsid w:val="005B265A"/>
    <w:rsid w:val="005B7C3A"/>
    <w:rsid w:val="005C1176"/>
    <w:rsid w:val="005C25C6"/>
    <w:rsid w:val="005D0723"/>
    <w:rsid w:val="005D2B6D"/>
    <w:rsid w:val="005D4119"/>
    <w:rsid w:val="005D48A2"/>
    <w:rsid w:val="005D75B0"/>
    <w:rsid w:val="005D7FE8"/>
    <w:rsid w:val="005F049B"/>
    <w:rsid w:val="0060172A"/>
    <w:rsid w:val="00605CC7"/>
    <w:rsid w:val="00611191"/>
    <w:rsid w:val="00617D44"/>
    <w:rsid w:val="0062034C"/>
    <w:rsid w:val="00626A93"/>
    <w:rsid w:val="0063501C"/>
    <w:rsid w:val="006360E5"/>
    <w:rsid w:val="0063632B"/>
    <w:rsid w:val="006425C3"/>
    <w:rsid w:val="006432C2"/>
    <w:rsid w:val="0064713F"/>
    <w:rsid w:val="00651CEA"/>
    <w:rsid w:val="00655070"/>
    <w:rsid w:val="00660FF9"/>
    <w:rsid w:val="006646C9"/>
    <w:rsid w:val="00665A9E"/>
    <w:rsid w:val="00666AA4"/>
    <w:rsid w:val="00667714"/>
    <w:rsid w:val="0067367A"/>
    <w:rsid w:val="006748A8"/>
    <w:rsid w:val="0068766C"/>
    <w:rsid w:val="00691748"/>
    <w:rsid w:val="00691E1D"/>
    <w:rsid w:val="006937B4"/>
    <w:rsid w:val="006A2B36"/>
    <w:rsid w:val="006B010F"/>
    <w:rsid w:val="006B0302"/>
    <w:rsid w:val="006B1BDC"/>
    <w:rsid w:val="006B4BA0"/>
    <w:rsid w:val="006B6E8C"/>
    <w:rsid w:val="006B7539"/>
    <w:rsid w:val="006C1EF3"/>
    <w:rsid w:val="006C65B2"/>
    <w:rsid w:val="006D22A9"/>
    <w:rsid w:val="006D5D0A"/>
    <w:rsid w:val="006D7F4B"/>
    <w:rsid w:val="006E6408"/>
    <w:rsid w:val="006F227D"/>
    <w:rsid w:val="006F31C0"/>
    <w:rsid w:val="006F4E96"/>
    <w:rsid w:val="006F5396"/>
    <w:rsid w:val="00710756"/>
    <w:rsid w:val="007165A1"/>
    <w:rsid w:val="00717DBA"/>
    <w:rsid w:val="00717EAA"/>
    <w:rsid w:val="00720781"/>
    <w:rsid w:val="00721BE2"/>
    <w:rsid w:val="0073276A"/>
    <w:rsid w:val="007403E0"/>
    <w:rsid w:val="007513F8"/>
    <w:rsid w:val="00752DDB"/>
    <w:rsid w:val="00755357"/>
    <w:rsid w:val="007700A1"/>
    <w:rsid w:val="00774CC3"/>
    <w:rsid w:val="00780792"/>
    <w:rsid w:val="00790032"/>
    <w:rsid w:val="00797B91"/>
    <w:rsid w:val="007A2588"/>
    <w:rsid w:val="007A4F09"/>
    <w:rsid w:val="007A545B"/>
    <w:rsid w:val="007A5641"/>
    <w:rsid w:val="007A619B"/>
    <w:rsid w:val="007A757B"/>
    <w:rsid w:val="007B471B"/>
    <w:rsid w:val="007C7438"/>
    <w:rsid w:val="007D7179"/>
    <w:rsid w:val="007E2C08"/>
    <w:rsid w:val="007E6023"/>
    <w:rsid w:val="007E72C1"/>
    <w:rsid w:val="007F5891"/>
    <w:rsid w:val="007F5AF9"/>
    <w:rsid w:val="007F7F89"/>
    <w:rsid w:val="00802AE1"/>
    <w:rsid w:val="00804A18"/>
    <w:rsid w:val="00810DD5"/>
    <w:rsid w:val="00820A99"/>
    <w:rsid w:val="0082334C"/>
    <w:rsid w:val="008316F9"/>
    <w:rsid w:val="0083304D"/>
    <w:rsid w:val="0083476D"/>
    <w:rsid w:val="00844E62"/>
    <w:rsid w:val="008507BD"/>
    <w:rsid w:val="00852A49"/>
    <w:rsid w:val="0085463A"/>
    <w:rsid w:val="00875161"/>
    <w:rsid w:val="008753A8"/>
    <w:rsid w:val="00876C90"/>
    <w:rsid w:val="0088134E"/>
    <w:rsid w:val="0088738A"/>
    <w:rsid w:val="00891CF3"/>
    <w:rsid w:val="00896688"/>
    <w:rsid w:val="00897818"/>
    <w:rsid w:val="008A08FC"/>
    <w:rsid w:val="008A0CBD"/>
    <w:rsid w:val="008A7F03"/>
    <w:rsid w:val="008B58F5"/>
    <w:rsid w:val="008C37B3"/>
    <w:rsid w:val="008C6E07"/>
    <w:rsid w:val="008D1D4C"/>
    <w:rsid w:val="008D2690"/>
    <w:rsid w:val="008D2F98"/>
    <w:rsid w:val="008D42D6"/>
    <w:rsid w:val="008E5B05"/>
    <w:rsid w:val="008F1555"/>
    <w:rsid w:val="008F52FC"/>
    <w:rsid w:val="008F6C1F"/>
    <w:rsid w:val="008F7F7A"/>
    <w:rsid w:val="00902833"/>
    <w:rsid w:val="009029EC"/>
    <w:rsid w:val="009045E4"/>
    <w:rsid w:val="00907189"/>
    <w:rsid w:val="009123D7"/>
    <w:rsid w:val="00913C31"/>
    <w:rsid w:val="0091727D"/>
    <w:rsid w:val="00940DF6"/>
    <w:rsid w:val="00944024"/>
    <w:rsid w:val="00945EAC"/>
    <w:rsid w:val="00964F31"/>
    <w:rsid w:val="00967D74"/>
    <w:rsid w:val="00970719"/>
    <w:rsid w:val="00970866"/>
    <w:rsid w:val="0097381C"/>
    <w:rsid w:val="00975E22"/>
    <w:rsid w:val="00986AF2"/>
    <w:rsid w:val="00986EFE"/>
    <w:rsid w:val="00991F27"/>
    <w:rsid w:val="00993F1E"/>
    <w:rsid w:val="009A123B"/>
    <w:rsid w:val="009A2B51"/>
    <w:rsid w:val="009B01AE"/>
    <w:rsid w:val="009C297F"/>
    <w:rsid w:val="009C5615"/>
    <w:rsid w:val="009C5D36"/>
    <w:rsid w:val="009E0020"/>
    <w:rsid w:val="009E1161"/>
    <w:rsid w:val="009E1959"/>
    <w:rsid w:val="009E2500"/>
    <w:rsid w:val="009E4936"/>
    <w:rsid w:val="009F2F16"/>
    <w:rsid w:val="009F47CD"/>
    <w:rsid w:val="009F671B"/>
    <w:rsid w:val="009F6C3E"/>
    <w:rsid w:val="00A164FD"/>
    <w:rsid w:val="00A2007E"/>
    <w:rsid w:val="00A32A6E"/>
    <w:rsid w:val="00A32F6A"/>
    <w:rsid w:val="00A3394D"/>
    <w:rsid w:val="00A44E19"/>
    <w:rsid w:val="00A54C37"/>
    <w:rsid w:val="00A56880"/>
    <w:rsid w:val="00A57B35"/>
    <w:rsid w:val="00A622B0"/>
    <w:rsid w:val="00A64777"/>
    <w:rsid w:val="00A64BE8"/>
    <w:rsid w:val="00A90069"/>
    <w:rsid w:val="00A91438"/>
    <w:rsid w:val="00A93A50"/>
    <w:rsid w:val="00AA096B"/>
    <w:rsid w:val="00AB1E99"/>
    <w:rsid w:val="00AB6D14"/>
    <w:rsid w:val="00AC17A5"/>
    <w:rsid w:val="00AC31D5"/>
    <w:rsid w:val="00AC3BF6"/>
    <w:rsid w:val="00AC530B"/>
    <w:rsid w:val="00AE11FC"/>
    <w:rsid w:val="00AE475D"/>
    <w:rsid w:val="00AE626A"/>
    <w:rsid w:val="00AE64FD"/>
    <w:rsid w:val="00AE7850"/>
    <w:rsid w:val="00AE785A"/>
    <w:rsid w:val="00AF0063"/>
    <w:rsid w:val="00AF0CD9"/>
    <w:rsid w:val="00AF382F"/>
    <w:rsid w:val="00B03B08"/>
    <w:rsid w:val="00B10009"/>
    <w:rsid w:val="00B10EC6"/>
    <w:rsid w:val="00B14E30"/>
    <w:rsid w:val="00B15C18"/>
    <w:rsid w:val="00B20C96"/>
    <w:rsid w:val="00B22807"/>
    <w:rsid w:val="00B27679"/>
    <w:rsid w:val="00B33697"/>
    <w:rsid w:val="00B3535A"/>
    <w:rsid w:val="00B36C94"/>
    <w:rsid w:val="00B61835"/>
    <w:rsid w:val="00B77F29"/>
    <w:rsid w:val="00B82D1B"/>
    <w:rsid w:val="00B831F2"/>
    <w:rsid w:val="00B935BA"/>
    <w:rsid w:val="00B94E3A"/>
    <w:rsid w:val="00B95C95"/>
    <w:rsid w:val="00BB1CAF"/>
    <w:rsid w:val="00BB25D7"/>
    <w:rsid w:val="00BB3D0C"/>
    <w:rsid w:val="00BB5101"/>
    <w:rsid w:val="00BB72BC"/>
    <w:rsid w:val="00BC04AE"/>
    <w:rsid w:val="00BC2E08"/>
    <w:rsid w:val="00BC4E7D"/>
    <w:rsid w:val="00BC51F7"/>
    <w:rsid w:val="00BC71F5"/>
    <w:rsid w:val="00BD056B"/>
    <w:rsid w:val="00BD2EFF"/>
    <w:rsid w:val="00BF022C"/>
    <w:rsid w:val="00C014B5"/>
    <w:rsid w:val="00C072F6"/>
    <w:rsid w:val="00C15A5A"/>
    <w:rsid w:val="00C20E81"/>
    <w:rsid w:val="00C25B41"/>
    <w:rsid w:val="00C42793"/>
    <w:rsid w:val="00C43F7B"/>
    <w:rsid w:val="00C44EBC"/>
    <w:rsid w:val="00C5242A"/>
    <w:rsid w:val="00C529F7"/>
    <w:rsid w:val="00C63297"/>
    <w:rsid w:val="00C67484"/>
    <w:rsid w:val="00C83084"/>
    <w:rsid w:val="00C839F1"/>
    <w:rsid w:val="00C90DF4"/>
    <w:rsid w:val="00C93CC8"/>
    <w:rsid w:val="00CA2892"/>
    <w:rsid w:val="00CC007C"/>
    <w:rsid w:val="00CD5491"/>
    <w:rsid w:val="00CD65F2"/>
    <w:rsid w:val="00CE3A63"/>
    <w:rsid w:val="00CF291A"/>
    <w:rsid w:val="00CF2E88"/>
    <w:rsid w:val="00D0352B"/>
    <w:rsid w:val="00D07C81"/>
    <w:rsid w:val="00D13F45"/>
    <w:rsid w:val="00D14744"/>
    <w:rsid w:val="00D2238D"/>
    <w:rsid w:val="00D24A1F"/>
    <w:rsid w:val="00D32EA4"/>
    <w:rsid w:val="00D33791"/>
    <w:rsid w:val="00D35A01"/>
    <w:rsid w:val="00D568E8"/>
    <w:rsid w:val="00D65D6C"/>
    <w:rsid w:val="00D71C40"/>
    <w:rsid w:val="00D84CF6"/>
    <w:rsid w:val="00D85678"/>
    <w:rsid w:val="00D90A1D"/>
    <w:rsid w:val="00D91D19"/>
    <w:rsid w:val="00D97E1C"/>
    <w:rsid w:val="00DA00C5"/>
    <w:rsid w:val="00DA01E4"/>
    <w:rsid w:val="00DA1799"/>
    <w:rsid w:val="00DA5514"/>
    <w:rsid w:val="00DA729F"/>
    <w:rsid w:val="00DD5C55"/>
    <w:rsid w:val="00DE6507"/>
    <w:rsid w:val="00DE77CC"/>
    <w:rsid w:val="00E01014"/>
    <w:rsid w:val="00E20A74"/>
    <w:rsid w:val="00E25272"/>
    <w:rsid w:val="00E25DDB"/>
    <w:rsid w:val="00E2649F"/>
    <w:rsid w:val="00E30A77"/>
    <w:rsid w:val="00E32B91"/>
    <w:rsid w:val="00E36529"/>
    <w:rsid w:val="00E429F1"/>
    <w:rsid w:val="00E43054"/>
    <w:rsid w:val="00E44B47"/>
    <w:rsid w:val="00E46CD1"/>
    <w:rsid w:val="00E52FEE"/>
    <w:rsid w:val="00E57E92"/>
    <w:rsid w:val="00E62CB6"/>
    <w:rsid w:val="00E64FE3"/>
    <w:rsid w:val="00E65AF1"/>
    <w:rsid w:val="00E67239"/>
    <w:rsid w:val="00E709A1"/>
    <w:rsid w:val="00E7171B"/>
    <w:rsid w:val="00E937C0"/>
    <w:rsid w:val="00E94D47"/>
    <w:rsid w:val="00EA1320"/>
    <w:rsid w:val="00EA1D1C"/>
    <w:rsid w:val="00EB082F"/>
    <w:rsid w:val="00EB2D9A"/>
    <w:rsid w:val="00EB2E82"/>
    <w:rsid w:val="00EB45CF"/>
    <w:rsid w:val="00EB606D"/>
    <w:rsid w:val="00ED35A6"/>
    <w:rsid w:val="00ED63EC"/>
    <w:rsid w:val="00EE12FE"/>
    <w:rsid w:val="00EE3134"/>
    <w:rsid w:val="00EE39A6"/>
    <w:rsid w:val="00EE4ED7"/>
    <w:rsid w:val="00EF7AAC"/>
    <w:rsid w:val="00F00A3B"/>
    <w:rsid w:val="00F02A0C"/>
    <w:rsid w:val="00F20849"/>
    <w:rsid w:val="00F20A54"/>
    <w:rsid w:val="00F428FB"/>
    <w:rsid w:val="00F51A3A"/>
    <w:rsid w:val="00F540AE"/>
    <w:rsid w:val="00F62947"/>
    <w:rsid w:val="00F76E20"/>
    <w:rsid w:val="00F81A81"/>
    <w:rsid w:val="00F8457C"/>
    <w:rsid w:val="00F906C8"/>
    <w:rsid w:val="00F90E76"/>
    <w:rsid w:val="00FD4736"/>
    <w:rsid w:val="00FD4EA8"/>
    <w:rsid w:val="00FF1EF8"/>
    <w:rsid w:val="00FF2051"/>
    <w:rsid w:val="00FF2230"/>
    <w:rsid w:val="00FF29EB"/>
    <w:rsid w:val="00FF348E"/>
    <w:rsid w:val="00FF64CD"/>
    <w:rsid w:val="00FF66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FF4C38FF-10C3-4771-8D97-A08A6BD01C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o-RO" w:eastAsia="ro-RO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F4070"/>
    <w:rPr>
      <w:lang w:val="en-US" w:eastAsia="zh-CN"/>
    </w:rPr>
  </w:style>
  <w:style w:type="paragraph" w:styleId="Heading1">
    <w:name w:val="heading 1"/>
    <w:basedOn w:val="Normal"/>
    <w:next w:val="Normal"/>
    <w:qFormat/>
    <w:rsid w:val="004F4070"/>
    <w:pPr>
      <w:keepNext/>
      <w:numPr>
        <w:numId w:val="1"/>
      </w:numPr>
      <w:ind w:right="-625"/>
      <w:jc w:val="both"/>
      <w:outlineLvl w:val="0"/>
    </w:pPr>
    <w:rPr>
      <w:b/>
      <w:sz w:val="24"/>
      <w:lang w:val="en-AU"/>
    </w:rPr>
  </w:style>
  <w:style w:type="paragraph" w:styleId="Heading2">
    <w:name w:val="heading 2"/>
    <w:basedOn w:val="Normal"/>
    <w:next w:val="Normal"/>
    <w:link w:val="Heading2Char"/>
    <w:qFormat/>
    <w:rsid w:val="004F4070"/>
    <w:pPr>
      <w:keepNext/>
      <w:numPr>
        <w:numId w:val="2"/>
      </w:numPr>
      <w:outlineLvl w:val="1"/>
    </w:pPr>
    <w:rPr>
      <w:b/>
      <w:sz w:val="24"/>
      <w:lang w:val="ro-RO"/>
    </w:rPr>
  </w:style>
  <w:style w:type="paragraph" w:styleId="Heading3">
    <w:name w:val="heading 3"/>
    <w:basedOn w:val="Normal"/>
    <w:next w:val="Normal"/>
    <w:qFormat/>
    <w:rsid w:val="004F4070"/>
    <w:pPr>
      <w:keepNext/>
      <w:ind w:left="2160" w:firstLine="720"/>
      <w:outlineLvl w:val="2"/>
    </w:pPr>
    <w:rPr>
      <w:b/>
      <w:sz w:val="24"/>
      <w:lang w:val="ro-RO"/>
    </w:rPr>
  </w:style>
  <w:style w:type="paragraph" w:styleId="Heading4">
    <w:name w:val="heading 4"/>
    <w:basedOn w:val="Normal"/>
    <w:next w:val="Normal"/>
    <w:qFormat/>
    <w:rsid w:val="004F4070"/>
    <w:pPr>
      <w:keepNext/>
      <w:ind w:left="720" w:firstLine="720"/>
      <w:outlineLvl w:val="3"/>
    </w:pPr>
    <w:rPr>
      <w:b/>
      <w:sz w:val="24"/>
      <w:lang w:val="ro-RO"/>
    </w:rPr>
  </w:style>
  <w:style w:type="paragraph" w:styleId="Heading5">
    <w:name w:val="heading 5"/>
    <w:basedOn w:val="Normal"/>
    <w:next w:val="Normal"/>
    <w:qFormat/>
    <w:rsid w:val="004F4070"/>
    <w:pPr>
      <w:keepNext/>
      <w:spacing w:before="120" w:line="360" w:lineRule="auto"/>
      <w:outlineLvl w:val="4"/>
    </w:pPr>
    <w:rPr>
      <w:b/>
      <w:sz w:val="24"/>
      <w:lang w:val="ro-RO"/>
    </w:rPr>
  </w:style>
  <w:style w:type="paragraph" w:styleId="Heading6">
    <w:name w:val="heading 6"/>
    <w:basedOn w:val="Normal"/>
    <w:next w:val="Normal"/>
    <w:qFormat/>
    <w:rsid w:val="004F4070"/>
    <w:pPr>
      <w:keepNext/>
      <w:jc w:val="center"/>
      <w:outlineLvl w:val="5"/>
    </w:pPr>
    <w:rPr>
      <w:b/>
      <w:sz w:val="24"/>
    </w:rPr>
  </w:style>
  <w:style w:type="paragraph" w:styleId="Heading9">
    <w:name w:val="heading 9"/>
    <w:basedOn w:val="Normal"/>
    <w:next w:val="Normal"/>
    <w:qFormat/>
    <w:rsid w:val="004F4070"/>
    <w:pPr>
      <w:keepNext/>
      <w:ind w:left="1276" w:hanging="283"/>
      <w:outlineLvl w:val="8"/>
    </w:pPr>
    <w:rPr>
      <w:b/>
      <w:sz w:val="24"/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rsid w:val="004F4070"/>
    <w:pPr>
      <w:ind w:left="1985" w:hanging="567"/>
    </w:pPr>
    <w:rPr>
      <w:sz w:val="24"/>
      <w:lang w:val="ro-RO"/>
    </w:rPr>
  </w:style>
  <w:style w:type="paragraph" w:styleId="BodyText2">
    <w:name w:val="Body Text 2"/>
    <w:basedOn w:val="Normal"/>
    <w:rsid w:val="004F4070"/>
    <w:pPr>
      <w:ind w:right="-766"/>
      <w:jc w:val="both"/>
    </w:pPr>
    <w:rPr>
      <w:sz w:val="24"/>
      <w:lang w:val="ro-RO"/>
    </w:rPr>
  </w:style>
  <w:style w:type="paragraph" w:styleId="BodyTextIndent3">
    <w:name w:val="Body Text Indent 3"/>
    <w:basedOn w:val="Normal"/>
    <w:rsid w:val="004F4070"/>
    <w:pPr>
      <w:ind w:right="-766" w:firstLine="567"/>
      <w:jc w:val="both"/>
    </w:pPr>
    <w:rPr>
      <w:sz w:val="24"/>
      <w:lang w:val="en-AU"/>
    </w:rPr>
  </w:style>
  <w:style w:type="paragraph" w:styleId="BodyTextIndent2">
    <w:name w:val="Body Text Indent 2"/>
    <w:basedOn w:val="Normal"/>
    <w:rsid w:val="004F4070"/>
    <w:pPr>
      <w:ind w:left="1418" w:hanging="851"/>
    </w:pPr>
    <w:rPr>
      <w:sz w:val="24"/>
      <w:lang w:val="ro-RO"/>
    </w:rPr>
  </w:style>
  <w:style w:type="paragraph" w:styleId="BodyText">
    <w:name w:val="Body Text"/>
    <w:basedOn w:val="Normal"/>
    <w:rsid w:val="004F4070"/>
    <w:pPr>
      <w:ind w:right="-810"/>
    </w:pPr>
    <w:rPr>
      <w:sz w:val="24"/>
    </w:rPr>
  </w:style>
  <w:style w:type="character" w:styleId="PageNumber">
    <w:name w:val="page number"/>
    <w:basedOn w:val="DefaultParagraphFont"/>
    <w:rsid w:val="004F4070"/>
  </w:style>
  <w:style w:type="paragraph" w:styleId="Header">
    <w:name w:val="header"/>
    <w:basedOn w:val="Normal"/>
    <w:rsid w:val="004F4070"/>
    <w:pPr>
      <w:tabs>
        <w:tab w:val="center" w:pos="4153"/>
        <w:tab w:val="right" w:pos="8306"/>
      </w:tabs>
    </w:pPr>
    <w:rPr>
      <w:lang w:val="en-AU"/>
    </w:rPr>
  </w:style>
  <w:style w:type="paragraph" w:styleId="Footer">
    <w:name w:val="footer"/>
    <w:basedOn w:val="Normal"/>
    <w:rsid w:val="007513F8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rsid w:val="00BB3D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DA1799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523B1A"/>
    <w:pPr>
      <w:autoSpaceDE w:val="0"/>
      <w:autoSpaceDN w:val="0"/>
      <w:adjustRightInd w:val="0"/>
    </w:pPr>
    <w:rPr>
      <w:color w:val="000000"/>
      <w:sz w:val="24"/>
      <w:szCs w:val="24"/>
      <w:lang w:val="en-US" w:eastAsia="en-US"/>
    </w:rPr>
  </w:style>
  <w:style w:type="paragraph" w:styleId="NoSpacing">
    <w:name w:val="No Spacing"/>
    <w:qFormat/>
    <w:rsid w:val="00617D44"/>
    <w:rPr>
      <w:rFonts w:ascii="Calibri" w:eastAsia="Calibri" w:hAnsi="Calibri"/>
      <w:sz w:val="22"/>
      <w:szCs w:val="22"/>
      <w:lang w:val="en-US" w:eastAsia="en-US"/>
    </w:rPr>
  </w:style>
  <w:style w:type="character" w:styleId="Emphasis">
    <w:name w:val="Emphasis"/>
    <w:uiPriority w:val="20"/>
    <w:qFormat/>
    <w:rsid w:val="00617D44"/>
    <w:rPr>
      <w:i/>
      <w:iCs/>
    </w:rPr>
  </w:style>
  <w:style w:type="character" w:customStyle="1" w:styleId="Heading2Char">
    <w:name w:val="Heading 2 Char"/>
    <w:link w:val="Heading2"/>
    <w:rsid w:val="00164E1A"/>
    <w:rPr>
      <w:b/>
      <w:sz w:val="24"/>
      <w:lang w:val="ro-RO" w:eastAsia="zh-CN"/>
    </w:rPr>
  </w:style>
  <w:style w:type="paragraph" w:styleId="ListParagraph">
    <w:name w:val="List Paragraph"/>
    <w:basedOn w:val="Normal"/>
    <w:uiPriority w:val="34"/>
    <w:qFormat/>
    <w:rsid w:val="0005439B"/>
    <w:pPr>
      <w:ind w:left="720"/>
      <w:contextualSpacing/>
    </w:p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1D1B8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</w:rPr>
  </w:style>
  <w:style w:type="character" w:customStyle="1" w:styleId="HTMLPreformattedChar">
    <w:name w:val="HTML Preformatted Char"/>
    <w:link w:val="HTMLPreformatted"/>
    <w:uiPriority w:val="99"/>
    <w:semiHidden/>
    <w:rsid w:val="001D1B87"/>
    <w:rPr>
      <w:rFonts w:ascii="Courier New" w:hAnsi="Courier New" w:cs="Courier New"/>
    </w:rPr>
  </w:style>
  <w:style w:type="character" w:styleId="Hyperlink">
    <w:name w:val="Hyperlink"/>
    <w:rsid w:val="00967D74"/>
    <w:rPr>
      <w:color w:val="0000FF"/>
      <w:u w:val="single"/>
    </w:rPr>
  </w:style>
  <w:style w:type="paragraph" w:styleId="TOC3">
    <w:name w:val="toc 3"/>
    <w:basedOn w:val="Normal"/>
    <w:next w:val="Normal"/>
    <w:autoRedefine/>
    <w:semiHidden/>
    <w:rsid w:val="008A0CBD"/>
    <w:pPr>
      <w:tabs>
        <w:tab w:val="right" w:leader="dot" w:pos="9360"/>
      </w:tabs>
      <w:ind w:right="-108"/>
    </w:pPr>
    <w:rPr>
      <w:rFonts w:ascii="Calibri" w:eastAsia="Batang" w:hAnsi="Calibri" w:cs="Calibri"/>
      <w:noProof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852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657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406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433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44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70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7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30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25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8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6426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8485152">
              <w:marLeft w:val="37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7521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797745">
                      <w:marLeft w:val="0"/>
                      <w:marRight w:val="0"/>
                      <w:marTop w:val="0"/>
                      <w:marBottom w:val="75"/>
                      <w:divBdr>
                        <w:top w:val="single" w:sz="4" w:space="0" w:color="F5F5F5"/>
                        <w:left w:val="single" w:sz="4" w:space="0" w:color="F5F5F5"/>
                        <w:bottom w:val="single" w:sz="4" w:space="0" w:color="F5F5F5"/>
                        <w:right w:val="single" w:sz="4" w:space="0" w:color="F5F5F5"/>
                      </w:divBdr>
                      <w:divsChild>
                        <w:div w:id="15002684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01152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854493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2893540">
              <w:marLeft w:val="0"/>
              <w:marRight w:val="3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5811339">
                  <w:marLeft w:val="0"/>
                  <w:marRight w:val="0"/>
                  <w:marTop w:val="0"/>
                  <w:marBottom w:val="75"/>
                  <w:divBdr>
                    <w:top w:val="single" w:sz="4" w:space="0" w:color="C0C0C0"/>
                    <w:left w:val="single" w:sz="4" w:space="0" w:color="D9D9D9"/>
                    <w:bottom w:val="single" w:sz="4" w:space="0" w:color="D9D9D9"/>
                    <w:right w:val="single" w:sz="4" w:space="0" w:color="D9D9D9"/>
                  </w:divBdr>
                  <w:divsChild>
                    <w:div w:id="12014365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68358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1398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240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2682450">
              <w:marLeft w:val="0"/>
              <w:marRight w:val="3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7868472">
                  <w:marLeft w:val="0"/>
                  <w:marRight w:val="0"/>
                  <w:marTop w:val="0"/>
                  <w:marBottom w:val="75"/>
                  <w:divBdr>
                    <w:top w:val="single" w:sz="4" w:space="0" w:color="C0C0C0"/>
                    <w:left w:val="single" w:sz="4" w:space="0" w:color="D9D9D9"/>
                    <w:bottom w:val="single" w:sz="4" w:space="0" w:color="D9D9D9"/>
                    <w:right w:val="single" w:sz="4" w:space="0" w:color="D9D9D9"/>
                  </w:divBdr>
                  <w:divsChild>
                    <w:div w:id="385565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1617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61846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2194504">
              <w:marLeft w:val="37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3056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9025911">
                      <w:marLeft w:val="0"/>
                      <w:marRight w:val="0"/>
                      <w:marTop w:val="0"/>
                      <w:marBottom w:val="75"/>
                      <w:divBdr>
                        <w:top w:val="single" w:sz="4" w:space="0" w:color="F5F5F5"/>
                        <w:left w:val="single" w:sz="4" w:space="0" w:color="F5F5F5"/>
                        <w:bottom w:val="single" w:sz="4" w:space="0" w:color="F5F5F5"/>
                        <w:right w:val="single" w:sz="4" w:space="0" w:color="F5F5F5"/>
                      </w:divBdr>
                      <w:divsChild>
                        <w:div w:id="21179417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391819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627BB8-5C1E-422B-90BF-F38AABA049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2611</Words>
  <Characters>15150</Characters>
  <Application>Microsoft Office Word</Application>
  <DocSecurity>0</DocSecurity>
  <Lines>126</Lines>
  <Paragraphs>35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>FORMULAR</vt:lpstr>
      <vt:lpstr>FORMULAR</vt:lpstr>
    </vt:vector>
  </TitlesOfParts>
  <Company>NON</Company>
  <LinksUpToDate>false</LinksUpToDate>
  <CharactersWithSpaces>17726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FORMULAR</dc:title>
  <dc:creator>MARIA POPESCU</dc:creator>
  <cp:lastModifiedBy>RePack by Diakov</cp:lastModifiedBy>
  <cp:revision>10</cp:revision>
  <cp:lastPrinted>2013-07-16T06:05:00Z</cp:lastPrinted>
  <dcterms:created xsi:type="dcterms:W3CDTF">2018-10-31T11:41:00Z</dcterms:created>
  <dcterms:modified xsi:type="dcterms:W3CDTF">2018-10-31T14:01:00Z</dcterms:modified>
</cp:coreProperties>
</file>